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4C" w:rsidRPr="00AD3E8B" w:rsidRDefault="00327A5E" w:rsidP="006961DB">
      <w:pPr>
        <w:pStyle w:val="2"/>
        <w:shd w:val="clear" w:color="auto" w:fill="FFFFFF"/>
        <w:spacing w:before="240" w:beforeAutospacing="0" w:after="60" w:afterAutospacing="0" w:line="276" w:lineRule="auto"/>
        <w:jc w:val="both"/>
        <w:rPr>
          <w:rStyle w:val="mw-headline"/>
          <w:bCs w:val="0"/>
          <w:sz w:val="24"/>
          <w:szCs w:val="24"/>
        </w:rPr>
      </w:pPr>
      <w:r w:rsidRPr="00AD3E8B">
        <w:rPr>
          <w:rStyle w:val="mw-headline"/>
          <w:bCs w:val="0"/>
          <w:sz w:val="24"/>
          <w:szCs w:val="24"/>
        </w:rPr>
        <w:t xml:space="preserve">Шановний Павле Дмитровичу! </w:t>
      </w:r>
      <w:r w:rsidR="006961DB">
        <w:rPr>
          <w:rStyle w:val="mw-headline"/>
          <w:bCs w:val="0"/>
          <w:sz w:val="24"/>
          <w:szCs w:val="24"/>
        </w:rPr>
        <w:t>Маю до Вас</w:t>
      </w:r>
      <w:r w:rsidR="0087574B" w:rsidRPr="00AD3E8B">
        <w:rPr>
          <w:rStyle w:val="mw-headline"/>
          <w:bCs w:val="0"/>
          <w:sz w:val="24"/>
          <w:szCs w:val="24"/>
        </w:rPr>
        <w:t xml:space="preserve"> питання. </w:t>
      </w:r>
      <w:r w:rsidR="005B1C02">
        <w:rPr>
          <w:rStyle w:val="mw-headline"/>
          <w:bCs w:val="0"/>
          <w:sz w:val="24"/>
          <w:szCs w:val="24"/>
        </w:rPr>
        <w:t xml:space="preserve">В мене - </w:t>
      </w:r>
      <w:r w:rsidRPr="00AD3E8B">
        <w:rPr>
          <w:rStyle w:val="mw-headline"/>
          <w:bCs w:val="0"/>
          <w:sz w:val="24"/>
          <w:szCs w:val="24"/>
        </w:rPr>
        <w:t xml:space="preserve">донька, </w:t>
      </w:r>
      <w:r w:rsidR="005B1C02">
        <w:rPr>
          <w:rStyle w:val="mw-headline"/>
          <w:bCs w:val="0"/>
          <w:sz w:val="24"/>
          <w:szCs w:val="24"/>
        </w:rPr>
        <w:t>якій зовсім скоро</w:t>
      </w:r>
      <w:r w:rsidRPr="00AD3E8B">
        <w:rPr>
          <w:rStyle w:val="mw-headline"/>
          <w:bCs w:val="0"/>
          <w:sz w:val="24"/>
          <w:szCs w:val="24"/>
        </w:rPr>
        <w:t xml:space="preserve"> виповниться 18 років, вона навчається на першому курсі в університеті. Її батько справно платить аліменти</w:t>
      </w:r>
      <w:r w:rsidR="0087574B" w:rsidRPr="00AD3E8B">
        <w:rPr>
          <w:rStyle w:val="mw-headline"/>
          <w:bCs w:val="0"/>
          <w:sz w:val="24"/>
          <w:szCs w:val="24"/>
        </w:rPr>
        <w:t>,  але  запевняє, що коли їй виповниться 18</w:t>
      </w:r>
      <w:r w:rsidR="005B1C02">
        <w:rPr>
          <w:rStyle w:val="mw-headline"/>
          <w:bCs w:val="0"/>
          <w:sz w:val="24"/>
          <w:szCs w:val="24"/>
        </w:rPr>
        <w:t>ть,</w:t>
      </w:r>
      <w:r w:rsidR="0087574B" w:rsidRPr="00AD3E8B">
        <w:rPr>
          <w:rStyle w:val="mw-headline"/>
          <w:bCs w:val="0"/>
          <w:sz w:val="24"/>
          <w:szCs w:val="24"/>
        </w:rPr>
        <w:t xml:space="preserve"> припинить платити</w:t>
      </w:r>
      <w:r w:rsidR="00B33E4C" w:rsidRPr="00AD3E8B">
        <w:rPr>
          <w:rStyle w:val="mw-headline"/>
          <w:bCs w:val="0"/>
          <w:sz w:val="24"/>
          <w:szCs w:val="24"/>
        </w:rPr>
        <w:t>.</w:t>
      </w:r>
      <w:r w:rsidR="001F489E">
        <w:rPr>
          <w:rStyle w:val="mw-headline"/>
          <w:bCs w:val="0"/>
          <w:sz w:val="24"/>
          <w:szCs w:val="24"/>
        </w:rPr>
        <w:t xml:space="preserve"> </w:t>
      </w:r>
      <w:r w:rsidR="00B33E4C" w:rsidRPr="00AD3E8B">
        <w:rPr>
          <w:rStyle w:val="mw-headline"/>
          <w:bCs w:val="0"/>
          <w:sz w:val="24"/>
          <w:szCs w:val="24"/>
        </w:rPr>
        <w:t>Ч</w:t>
      </w:r>
      <w:r w:rsidR="00333805" w:rsidRPr="00AD3E8B">
        <w:rPr>
          <w:rStyle w:val="mw-headline"/>
          <w:bCs w:val="0"/>
          <w:sz w:val="24"/>
          <w:szCs w:val="24"/>
        </w:rPr>
        <w:t>и може донька розраховувати на його підтримку упродовж навчання?</w:t>
      </w:r>
    </w:p>
    <w:p w:rsidR="00327A5E" w:rsidRPr="00AD3E8B" w:rsidRDefault="00333805" w:rsidP="006961DB">
      <w:pPr>
        <w:pStyle w:val="2"/>
        <w:shd w:val="clear" w:color="auto" w:fill="FFFFFF"/>
        <w:spacing w:before="240" w:beforeAutospacing="0" w:after="60" w:afterAutospacing="0" w:line="276" w:lineRule="auto"/>
        <w:ind w:firstLine="284"/>
        <w:jc w:val="right"/>
        <w:rPr>
          <w:rStyle w:val="mw-headline"/>
          <w:bCs w:val="0"/>
          <w:sz w:val="24"/>
          <w:szCs w:val="24"/>
        </w:rPr>
      </w:pPr>
      <w:r w:rsidRPr="00AD3E8B">
        <w:rPr>
          <w:rStyle w:val="mw-headline"/>
          <w:bCs w:val="0"/>
          <w:sz w:val="24"/>
          <w:szCs w:val="24"/>
        </w:rPr>
        <w:t>Світлана Шевченко</w:t>
      </w:r>
    </w:p>
    <w:p w:rsidR="0049008B" w:rsidRPr="00AD3E8B" w:rsidRDefault="0049008B" w:rsidP="006961DB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D3E8B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Хто має право на утримання?</w:t>
      </w:r>
    </w:p>
    <w:p w:rsidR="0049008B" w:rsidRPr="00AD3E8B" w:rsidRDefault="00F22CA0" w:rsidP="006961D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3E8B">
        <w:rPr>
          <w:rFonts w:ascii="Times New Roman" w:hAnsi="Times New Roman" w:cs="Times New Roman"/>
          <w:sz w:val="24"/>
          <w:szCs w:val="24"/>
        </w:rPr>
        <w:t xml:space="preserve">Українським законодавством передбачено, </w:t>
      </w:r>
      <w:r w:rsidRPr="00AD3E8B">
        <w:rPr>
          <w:rFonts w:ascii="Times New Roman" w:hAnsi="Times New Roman" w:cs="Times New Roman"/>
          <w:sz w:val="24"/>
          <w:szCs w:val="24"/>
          <w:shd w:val="clear" w:color="auto" w:fill="FFFFFF"/>
        </w:rPr>
        <w:t>якщо повнолітні дочка, син продовжують навчання  (незалежно від форми) і у зв'язку з цим потребують матеріальної допомоги, батьки зобов'язані утримувати їх до досягнення 23 років за умови, що вони можуть надавати матеріальну допомогу.</w:t>
      </w:r>
    </w:p>
    <w:p w:rsidR="00B33E4C" w:rsidRPr="00AD3E8B" w:rsidRDefault="00B33E4C" w:rsidP="006961DB">
      <w:pPr>
        <w:rPr>
          <w:rStyle w:val="mw-headline"/>
          <w:rFonts w:ascii="Times New Roman" w:hAnsi="Times New Roman" w:cs="Times New Roman"/>
          <w:bCs/>
          <w:sz w:val="24"/>
          <w:szCs w:val="24"/>
        </w:rPr>
      </w:pPr>
    </w:p>
    <w:p w:rsidR="0087574B" w:rsidRPr="00AD3E8B" w:rsidRDefault="00F22CA0" w:rsidP="006961DB">
      <w:pPr>
        <w:rPr>
          <w:rStyle w:val="mw-headline"/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D3E8B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 xml:space="preserve">Яким чином стягуються кошти на утримання? </w:t>
      </w:r>
    </w:p>
    <w:p w:rsidR="00B33E4C" w:rsidRPr="00731828" w:rsidRDefault="0049008B" w:rsidP="006961DB">
      <w:pPr>
        <w:rPr>
          <w:rStyle w:val="mw-headline"/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>Аліменти</w:t>
      </w:r>
      <w:r w:rsidR="00731828">
        <w:rPr>
          <w:rFonts w:ascii="Times New Roman" w:hAnsi="Times New Roman" w:cs="Times New Roman"/>
          <w:sz w:val="24"/>
          <w:szCs w:val="24"/>
        </w:rPr>
        <w:t xml:space="preserve"> на утримання повнолітніх дочки або </w:t>
      </w:r>
      <w:r w:rsidRPr="00AD3E8B">
        <w:rPr>
          <w:rFonts w:ascii="Times New Roman" w:hAnsi="Times New Roman" w:cs="Times New Roman"/>
          <w:sz w:val="24"/>
          <w:szCs w:val="24"/>
        </w:rPr>
        <w:t>сина, які продовжують навчання</w:t>
      </w:r>
      <w:r w:rsidR="00731828">
        <w:rPr>
          <w:rFonts w:ascii="Times New Roman" w:hAnsi="Times New Roman" w:cs="Times New Roman"/>
          <w:sz w:val="24"/>
          <w:szCs w:val="24"/>
        </w:rPr>
        <w:t>,</w:t>
      </w:r>
      <w:r w:rsidRPr="00AD3E8B">
        <w:rPr>
          <w:rFonts w:ascii="Times New Roman" w:hAnsi="Times New Roman" w:cs="Times New Roman"/>
          <w:sz w:val="24"/>
          <w:szCs w:val="24"/>
        </w:rPr>
        <w:t xml:space="preserve"> можуть виплачуватись у добровільному або судовому порядк</w:t>
      </w:r>
      <w:r w:rsidR="00F22CA0" w:rsidRPr="00AD3E8B">
        <w:rPr>
          <w:rFonts w:ascii="Times New Roman" w:hAnsi="Times New Roman" w:cs="Times New Roman"/>
          <w:sz w:val="24"/>
          <w:szCs w:val="24"/>
        </w:rPr>
        <w:t>у</w:t>
      </w:r>
      <w:r w:rsidRPr="00AD3E8B">
        <w:rPr>
          <w:rFonts w:ascii="Times New Roman" w:hAnsi="Times New Roman" w:cs="Times New Roman"/>
          <w:sz w:val="24"/>
          <w:szCs w:val="24"/>
        </w:rPr>
        <w:t xml:space="preserve">.  </w:t>
      </w:r>
      <w:r w:rsidR="00B33E4C" w:rsidRPr="00AD3E8B">
        <w:rPr>
          <w:rStyle w:val="mw-headline"/>
          <w:rFonts w:ascii="Times New Roman" w:hAnsi="Times New Roman" w:cs="Times New Roman"/>
          <w:bCs/>
          <w:sz w:val="24"/>
          <w:szCs w:val="24"/>
        </w:rPr>
        <w:t>Існують два способи сплати аліментів у добровільно порядку:</w:t>
      </w:r>
    </w:p>
    <w:p w:rsidR="001F489E" w:rsidRDefault="001F489E" w:rsidP="006961DB">
      <w:pPr>
        <w:rPr>
          <w:rStyle w:val="mw-headline"/>
          <w:rFonts w:ascii="Times New Roman" w:hAnsi="Times New Roman" w:cs="Times New Roman"/>
          <w:b/>
          <w:bCs/>
          <w:sz w:val="24"/>
          <w:szCs w:val="24"/>
        </w:rPr>
      </w:pPr>
    </w:p>
    <w:p w:rsidR="005954B0" w:rsidRPr="001F489E" w:rsidRDefault="00B33E4C" w:rsidP="006961DB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П</w:t>
      </w:r>
      <w:r w:rsidR="00985E66" w:rsidRPr="00AD3E8B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>ерший</w:t>
      </w:r>
      <w:r w:rsidRPr="00AD3E8B">
        <w:rPr>
          <w:rStyle w:val="mw-headline"/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D3E8B">
        <w:rPr>
          <w:rStyle w:val="mw-headline"/>
          <w:rFonts w:ascii="Times New Roman" w:hAnsi="Times New Roman" w:cs="Times New Roman"/>
          <w:bCs/>
          <w:sz w:val="24"/>
          <w:szCs w:val="24"/>
        </w:rPr>
        <w:t>батьки укладають між собою договір</w:t>
      </w:r>
      <w:r w:rsidR="00985E66" w:rsidRPr="00AD3E8B">
        <w:rPr>
          <w:rFonts w:ascii="Times New Roman" w:hAnsi="Times New Roman" w:cs="Times New Roman"/>
          <w:sz w:val="24"/>
          <w:szCs w:val="24"/>
        </w:rPr>
        <w:t>про сплату аліментів на дитин</w:t>
      </w:r>
      <w:r w:rsidR="001F489E">
        <w:rPr>
          <w:rFonts w:ascii="Times New Roman" w:hAnsi="Times New Roman" w:cs="Times New Roman"/>
          <w:sz w:val="24"/>
          <w:szCs w:val="24"/>
        </w:rPr>
        <w:t xml:space="preserve">у, у якому визначаються розмір </w:t>
      </w:r>
      <w:r w:rsidR="00985E66" w:rsidRPr="00AD3E8B">
        <w:rPr>
          <w:rFonts w:ascii="Times New Roman" w:hAnsi="Times New Roman" w:cs="Times New Roman"/>
          <w:sz w:val="24"/>
          <w:szCs w:val="24"/>
        </w:rPr>
        <w:t>та строки виплати. </w:t>
      </w:r>
      <w:r w:rsidR="00985E66" w:rsidRPr="005954B0">
        <w:rPr>
          <w:rFonts w:ascii="Times New Roman" w:hAnsi="Times New Roman" w:cs="Times New Roman"/>
          <w:sz w:val="24"/>
          <w:szCs w:val="24"/>
        </w:rPr>
        <w:t>Якщо розмір аліментів визначено у твердій грошовій сумі, до договору</w:t>
      </w:r>
      <w:r w:rsidR="00985E66" w:rsidRPr="00CD4181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985E66" w:rsidRPr="005954B0">
        <w:rPr>
          <w:rFonts w:ascii="Times New Roman" w:hAnsi="Times New Roman" w:cs="Times New Roman"/>
          <w:sz w:val="24"/>
          <w:szCs w:val="24"/>
        </w:rPr>
        <w:t>необхідно включати умови про індексацію</w:t>
      </w:r>
      <w:r w:rsidR="005954B0" w:rsidRPr="005954B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985E66" w:rsidRPr="00AD3E8B">
        <w:rPr>
          <w:rFonts w:ascii="Times New Roman" w:hAnsi="Times New Roman" w:cs="Times New Roman"/>
          <w:sz w:val="24"/>
          <w:szCs w:val="24"/>
        </w:rPr>
        <w:t xml:space="preserve"> </w:t>
      </w:r>
      <w:r w:rsidR="00CD4181" w:rsidRPr="001F489E">
        <w:rPr>
          <w:rFonts w:ascii="Times New Roman" w:hAnsi="Times New Roman" w:cs="Times New Roman"/>
          <w:sz w:val="24"/>
          <w:szCs w:val="24"/>
        </w:rPr>
        <w:t xml:space="preserve">якщо платник і одержувач аліментів не домовилися про інше. </w:t>
      </w:r>
    </w:p>
    <w:p w:rsidR="00733C73" w:rsidRPr="001F489E" w:rsidRDefault="00985E66" w:rsidP="006961DB">
      <w:pPr>
        <w:rPr>
          <w:rFonts w:ascii="Times New Roman" w:hAnsi="Times New Roman" w:cs="Times New Roman"/>
          <w:sz w:val="24"/>
          <w:szCs w:val="24"/>
        </w:rPr>
      </w:pPr>
      <w:r w:rsidRPr="001F489E">
        <w:rPr>
          <w:rFonts w:ascii="Times New Roman" w:hAnsi="Times New Roman" w:cs="Times New Roman"/>
          <w:sz w:val="24"/>
          <w:szCs w:val="24"/>
        </w:rPr>
        <w:t>Договір укладається у письмовій формі та підлягає нотаріальному посвідченню. </w:t>
      </w:r>
    </w:p>
    <w:p w:rsidR="0087574B" w:rsidRPr="00AD3E8B" w:rsidRDefault="00985E66" w:rsidP="006961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F489E">
        <w:rPr>
          <w:rFonts w:ascii="Times New Roman" w:hAnsi="Times New Roman" w:cs="Times New Roman"/>
          <w:b/>
          <w:sz w:val="24"/>
          <w:szCs w:val="24"/>
        </w:rPr>
        <w:t>Другий</w:t>
      </w:r>
      <w:r w:rsidR="00B33E4C" w:rsidRPr="001F48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F489E">
        <w:rPr>
          <w:rFonts w:ascii="Times New Roman" w:hAnsi="Times New Roman" w:cs="Times New Roman"/>
          <w:sz w:val="24"/>
          <w:szCs w:val="24"/>
        </w:rPr>
        <w:t>один із батьків  може подати за місцем своєї роботи заяву про</w:t>
      </w:r>
      <w:r w:rsidRPr="00AD3E8B">
        <w:rPr>
          <w:rFonts w:ascii="Times New Roman" w:hAnsi="Times New Roman" w:cs="Times New Roman"/>
          <w:sz w:val="24"/>
          <w:szCs w:val="24"/>
        </w:rPr>
        <w:t xml:space="preserve"> відрахування аліментів на дитину у розмірі та на строк, які визначені у цій заяві. Однак така заява може бути ним відкликана.</w:t>
      </w:r>
    </w:p>
    <w:p w:rsidR="00B33E4C" w:rsidRPr="00AD3E8B" w:rsidRDefault="00B33E4C" w:rsidP="006961DB">
      <w:pPr>
        <w:ind w:firstLine="284"/>
        <w:rPr>
          <w:rStyle w:val="mw-headline"/>
          <w:rFonts w:ascii="Times New Roman" w:hAnsi="Times New Roman" w:cs="Times New Roman"/>
          <w:sz w:val="24"/>
          <w:szCs w:val="24"/>
        </w:rPr>
      </w:pPr>
    </w:p>
    <w:p w:rsidR="0087574B" w:rsidRPr="00AD3E8B" w:rsidRDefault="0049008B" w:rsidP="006961DB">
      <w:pPr>
        <w:rPr>
          <w:rStyle w:val="mw-headline"/>
          <w:rFonts w:ascii="Times New Roman" w:hAnsi="Times New Roman" w:cs="Times New Roman"/>
          <w:b/>
          <w:sz w:val="24"/>
          <w:szCs w:val="24"/>
          <w:lang w:val="ru-RU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Хто може звернутись до суду</w:t>
      </w:r>
      <w:r w:rsidR="00985E66"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?</w:t>
      </w:r>
    </w:p>
    <w:p w:rsidR="0087574B" w:rsidRPr="00AD3E8B" w:rsidRDefault="00F22CA0" w:rsidP="006961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3E8B">
        <w:rPr>
          <w:rFonts w:ascii="Times New Roman" w:hAnsi="Times New Roman" w:cs="Times New Roman"/>
          <w:sz w:val="24"/>
          <w:szCs w:val="24"/>
        </w:rPr>
        <w:t xml:space="preserve">До суду можуть звернутися  той з батьків, з ким проживає </w:t>
      </w:r>
      <w:r w:rsidR="00625300" w:rsidRPr="00AD3E8B">
        <w:rPr>
          <w:rFonts w:ascii="Times New Roman" w:hAnsi="Times New Roman" w:cs="Times New Roman"/>
          <w:sz w:val="24"/>
          <w:szCs w:val="24"/>
        </w:rPr>
        <w:t xml:space="preserve">дитина,  або </w:t>
      </w:r>
      <w:r w:rsidR="00731828">
        <w:rPr>
          <w:rFonts w:ascii="Times New Roman" w:hAnsi="Times New Roman" w:cs="Times New Roman"/>
          <w:sz w:val="24"/>
          <w:szCs w:val="24"/>
        </w:rPr>
        <w:t xml:space="preserve"> безпосередньо дочка або </w:t>
      </w:r>
      <w:r w:rsidRPr="00AD3E8B">
        <w:rPr>
          <w:rFonts w:ascii="Times New Roman" w:hAnsi="Times New Roman" w:cs="Times New Roman"/>
          <w:sz w:val="24"/>
          <w:szCs w:val="24"/>
        </w:rPr>
        <w:t>син, які продовжують навчання.</w:t>
      </w:r>
      <w:r w:rsidR="00985E66" w:rsidRPr="00AD3E8B">
        <w:rPr>
          <w:rFonts w:ascii="Times New Roman" w:hAnsi="Times New Roman" w:cs="Times New Roman"/>
          <w:sz w:val="24"/>
          <w:szCs w:val="24"/>
        </w:rPr>
        <w:t xml:space="preserve"> Позовна заява про стягнення аліментів подається  до </w:t>
      </w:r>
      <w:r w:rsidR="00625300" w:rsidRPr="00AD3E8B">
        <w:rPr>
          <w:rFonts w:ascii="Times New Roman" w:hAnsi="Times New Roman" w:cs="Times New Roman"/>
          <w:sz w:val="24"/>
          <w:szCs w:val="24"/>
        </w:rPr>
        <w:t>місцев</w:t>
      </w:r>
      <w:r w:rsidR="00B33E4C" w:rsidRPr="00AD3E8B">
        <w:rPr>
          <w:rFonts w:ascii="Times New Roman" w:hAnsi="Times New Roman" w:cs="Times New Roman"/>
          <w:sz w:val="24"/>
          <w:szCs w:val="24"/>
        </w:rPr>
        <w:t>ого</w:t>
      </w:r>
      <w:r w:rsidR="00985E66" w:rsidRPr="00AD3E8B">
        <w:rPr>
          <w:rFonts w:ascii="Times New Roman" w:hAnsi="Times New Roman" w:cs="Times New Roman"/>
          <w:sz w:val="24"/>
          <w:szCs w:val="24"/>
        </w:rPr>
        <w:t>суд</w:t>
      </w:r>
      <w:r w:rsidR="00B33E4C" w:rsidRPr="00AD3E8B">
        <w:rPr>
          <w:rFonts w:ascii="Times New Roman" w:hAnsi="Times New Roman" w:cs="Times New Roman"/>
          <w:sz w:val="24"/>
          <w:szCs w:val="24"/>
        </w:rPr>
        <w:t xml:space="preserve">у </w:t>
      </w:r>
      <w:r w:rsidR="00985E66" w:rsidRPr="00AD3E8B">
        <w:rPr>
          <w:rFonts w:ascii="Times New Roman" w:hAnsi="Times New Roman" w:cs="Times New Roman"/>
          <w:sz w:val="24"/>
          <w:szCs w:val="24"/>
        </w:rPr>
        <w:t>за зареєстрованим місцем проживанням або перебуванням відповідача чи позивача.</w:t>
      </w:r>
    </w:p>
    <w:p w:rsidR="00B33E4C" w:rsidRPr="00AD3E8B" w:rsidRDefault="00B33E4C" w:rsidP="006961DB">
      <w:pPr>
        <w:rPr>
          <w:rStyle w:val="mw-headline"/>
          <w:rFonts w:ascii="Times New Roman" w:hAnsi="Times New Roman" w:cs="Times New Roman"/>
          <w:sz w:val="24"/>
          <w:szCs w:val="24"/>
          <w:lang w:val="ru-RU"/>
        </w:rPr>
      </w:pPr>
    </w:p>
    <w:p w:rsidR="0087574B" w:rsidRPr="00AD3E8B" w:rsidRDefault="00F22CA0" w:rsidP="006961DB">
      <w:pPr>
        <w:rPr>
          <w:rStyle w:val="mw-headline"/>
          <w:rFonts w:ascii="Times New Roman" w:hAnsi="Times New Roman" w:cs="Times New Roman"/>
          <w:b/>
          <w:sz w:val="24"/>
          <w:szCs w:val="24"/>
          <w:lang w:val="ru-RU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Які документи необхідні? </w:t>
      </w:r>
    </w:p>
    <w:p w:rsidR="00B33E4C" w:rsidRPr="00AD3E8B" w:rsidRDefault="0049008B" w:rsidP="006961D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 xml:space="preserve">До </w:t>
      </w:r>
      <w:r w:rsidR="00DB72CC" w:rsidRPr="00AD3E8B">
        <w:rPr>
          <w:rFonts w:ascii="Times New Roman" w:hAnsi="Times New Roman" w:cs="Times New Roman"/>
          <w:sz w:val="24"/>
          <w:szCs w:val="24"/>
        </w:rPr>
        <w:t>суду подається</w:t>
      </w:r>
      <w:r w:rsidR="001F489E">
        <w:rPr>
          <w:rFonts w:ascii="Times New Roman" w:hAnsi="Times New Roman" w:cs="Times New Roman"/>
          <w:sz w:val="24"/>
          <w:szCs w:val="24"/>
        </w:rPr>
        <w:t>, зокрема</w:t>
      </w:r>
      <w:r w:rsidR="00B33E4C" w:rsidRPr="00AD3E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574B" w:rsidRPr="006961DB" w:rsidRDefault="0087574B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 xml:space="preserve">позовна заява; </w:t>
      </w:r>
    </w:p>
    <w:p w:rsidR="0087574B" w:rsidRPr="006961DB" w:rsidRDefault="0087574B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>копія паспорта (позивача та дитини);</w:t>
      </w:r>
    </w:p>
    <w:p w:rsidR="0087574B" w:rsidRPr="006961DB" w:rsidRDefault="00733C73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>к</w:t>
      </w:r>
      <w:r w:rsidR="0087574B" w:rsidRPr="006961DB">
        <w:rPr>
          <w:rFonts w:ascii="Times New Roman" w:hAnsi="Times New Roman" w:cs="Times New Roman"/>
          <w:sz w:val="24"/>
          <w:szCs w:val="24"/>
        </w:rPr>
        <w:t>опія свідоцтва</w:t>
      </w:r>
      <w:r w:rsidR="001F489E">
        <w:rPr>
          <w:rFonts w:ascii="Times New Roman" w:hAnsi="Times New Roman" w:cs="Times New Roman"/>
          <w:sz w:val="24"/>
          <w:szCs w:val="24"/>
        </w:rPr>
        <w:t xml:space="preserve"> або рішення суду</w:t>
      </w:r>
      <w:r w:rsidR="0087574B" w:rsidRPr="006961DB">
        <w:rPr>
          <w:rFonts w:ascii="Times New Roman" w:hAnsi="Times New Roman" w:cs="Times New Roman"/>
          <w:sz w:val="24"/>
          <w:szCs w:val="24"/>
        </w:rPr>
        <w:t xml:space="preserve"> про розірвання шлюбу;</w:t>
      </w:r>
    </w:p>
    <w:p w:rsidR="0087574B" w:rsidRPr="006961DB" w:rsidRDefault="0087574B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>копія свідоцтва про народження дитини;</w:t>
      </w:r>
    </w:p>
    <w:p w:rsidR="0087574B" w:rsidRPr="006961DB" w:rsidRDefault="0087574B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>довідка з навчального закладу про те, що дитина перебуває на навчанні;</w:t>
      </w:r>
    </w:p>
    <w:p w:rsidR="0087574B" w:rsidRPr="006961DB" w:rsidRDefault="0087574B" w:rsidP="006961DB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961DB">
        <w:rPr>
          <w:rFonts w:ascii="Times New Roman" w:hAnsi="Times New Roman" w:cs="Times New Roman"/>
          <w:sz w:val="24"/>
          <w:szCs w:val="24"/>
        </w:rPr>
        <w:t>довідка про заробітну плату одного з батьків, з якого передбачається стягнення аліментів (за наявності</w:t>
      </w:r>
      <w:r w:rsidR="00B33E4C" w:rsidRPr="006961DB">
        <w:rPr>
          <w:rFonts w:ascii="Times New Roman" w:hAnsi="Times New Roman" w:cs="Times New Roman"/>
          <w:sz w:val="24"/>
          <w:szCs w:val="24"/>
        </w:rPr>
        <w:t>)</w:t>
      </w:r>
    </w:p>
    <w:p w:rsidR="001F489E" w:rsidRDefault="001F489E" w:rsidP="00731828">
      <w:pPr>
        <w:rPr>
          <w:rStyle w:val="mw-headline"/>
          <w:rFonts w:ascii="Times New Roman" w:hAnsi="Times New Roman" w:cs="Times New Roman"/>
          <w:sz w:val="24"/>
          <w:szCs w:val="24"/>
        </w:rPr>
      </w:pPr>
    </w:p>
    <w:p w:rsidR="0087574B" w:rsidRPr="00AD3E8B" w:rsidRDefault="0087574B" w:rsidP="0073182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3E8B">
        <w:rPr>
          <w:rStyle w:val="mw-headline"/>
          <w:rFonts w:ascii="Times New Roman" w:hAnsi="Times New Roman" w:cs="Times New Roman"/>
          <w:sz w:val="24"/>
          <w:szCs w:val="24"/>
        </w:rPr>
        <w:t xml:space="preserve">При звернені до суду із позовом про стягнення аліментів, позивач  </w:t>
      </w:r>
      <w:r w:rsidRPr="00AD3E8B">
        <w:rPr>
          <w:rFonts w:ascii="Times New Roman" w:hAnsi="Times New Roman" w:cs="Times New Roman"/>
          <w:sz w:val="24"/>
          <w:szCs w:val="24"/>
        </w:rPr>
        <w:t>звільняється від сплати судового збору.   </w:t>
      </w:r>
    </w:p>
    <w:p w:rsidR="00B33E4C" w:rsidRPr="00AD3E8B" w:rsidRDefault="00B33E4C" w:rsidP="006961DB">
      <w:pPr>
        <w:ind w:firstLine="284"/>
        <w:rPr>
          <w:rStyle w:val="mw-headline"/>
          <w:rFonts w:ascii="Times New Roman" w:hAnsi="Times New Roman" w:cs="Times New Roman"/>
          <w:sz w:val="24"/>
          <w:szCs w:val="24"/>
        </w:rPr>
      </w:pPr>
    </w:p>
    <w:p w:rsidR="0087574B" w:rsidRPr="00AD3E8B" w:rsidRDefault="00DB72CC" w:rsidP="006961D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Яким може бути розмір аліментів?</w:t>
      </w:r>
    </w:p>
    <w:p w:rsidR="0049008B" w:rsidRPr="006961DB" w:rsidRDefault="0049008B" w:rsidP="006961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3E8B">
        <w:rPr>
          <w:rFonts w:ascii="Times New Roman" w:hAnsi="Times New Roman" w:cs="Times New Roman"/>
          <w:sz w:val="24"/>
          <w:szCs w:val="24"/>
        </w:rPr>
        <w:t>Суд визначає розмір аліментів на повнолітніх дочку, сина у твердій грошовій сумі і (або) у частці від заробітку (доходу) платника аліментів з урахуванням</w:t>
      </w:r>
      <w:r w:rsidR="00DB72CC" w:rsidRPr="00AD3E8B">
        <w:rPr>
          <w:rFonts w:ascii="Times New Roman" w:hAnsi="Times New Roman" w:cs="Times New Roman"/>
          <w:sz w:val="24"/>
          <w:szCs w:val="24"/>
        </w:rPr>
        <w:t>:</w:t>
      </w:r>
    </w:p>
    <w:p w:rsidR="0049008B" w:rsidRPr="006961DB" w:rsidRDefault="0049008B" w:rsidP="006961DB">
      <w:pPr>
        <w:pStyle w:val="a5"/>
        <w:numPr>
          <w:ilvl w:val="0"/>
          <w:numId w:val="1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961DB">
        <w:rPr>
          <w:rFonts w:ascii="Times New Roman" w:hAnsi="Times New Roman" w:cs="Times New Roman"/>
          <w:sz w:val="24"/>
          <w:szCs w:val="24"/>
        </w:rPr>
        <w:t>стан</w:t>
      </w:r>
      <w:r w:rsidR="00DB72CC" w:rsidRPr="006961DB">
        <w:rPr>
          <w:rFonts w:ascii="Times New Roman" w:hAnsi="Times New Roman" w:cs="Times New Roman"/>
          <w:sz w:val="24"/>
          <w:szCs w:val="24"/>
        </w:rPr>
        <w:t>у</w:t>
      </w:r>
      <w:r w:rsidRPr="006961DB">
        <w:rPr>
          <w:rFonts w:ascii="Times New Roman" w:hAnsi="Times New Roman" w:cs="Times New Roman"/>
          <w:sz w:val="24"/>
          <w:szCs w:val="24"/>
        </w:rPr>
        <w:t xml:space="preserve"> здоров'я та матеріальн</w:t>
      </w:r>
      <w:r w:rsidR="00DB72CC" w:rsidRPr="006961DB">
        <w:rPr>
          <w:rFonts w:ascii="Times New Roman" w:hAnsi="Times New Roman" w:cs="Times New Roman"/>
          <w:sz w:val="24"/>
          <w:szCs w:val="24"/>
        </w:rPr>
        <w:t>ого</w:t>
      </w:r>
      <w:r w:rsidRPr="006961DB">
        <w:rPr>
          <w:rFonts w:ascii="Times New Roman" w:hAnsi="Times New Roman" w:cs="Times New Roman"/>
          <w:sz w:val="24"/>
          <w:szCs w:val="24"/>
        </w:rPr>
        <w:t xml:space="preserve"> становищ</w:t>
      </w:r>
      <w:r w:rsidR="00DB72CC" w:rsidRPr="006961DB">
        <w:rPr>
          <w:rFonts w:ascii="Times New Roman" w:hAnsi="Times New Roman" w:cs="Times New Roman"/>
          <w:sz w:val="24"/>
          <w:szCs w:val="24"/>
        </w:rPr>
        <w:t>а</w:t>
      </w:r>
      <w:r w:rsidRPr="006961DB">
        <w:rPr>
          <w:rFonts w:ascii="Times New Roman" w:hAnsi="Times New Roman" w:cs="Times New Roman"/>
          <w:sz w:val="24"/>
          <w:szCs w:val="24"/>
        </w:rPr>
        <w:t xml:space="preserve"> дитини</w:t>
      </w:r>
      <w:r w:rsidR="00DB72CC" w:rsidRPr="006961DB">
        <w:rPr>
          <w:rFonts w:ascii="Times New Roman" w:hAnsi="Times New Roman" w:cs="Times New Roman"/>
          <w:sz w:val="24"/>
          <w:szCs w:val="24"/>
        </w:rPr>
        <w:t xml:space="preserve"> та платника аліментів</w:t>
      </w:r>
      <w:r w:rsidRPr="006961DB">
        <w:rPr>
          <w:rFonts w:ascii="Times New Roman" w:hAnsi="Times New Roman" w:cs="Times New Roman"/>
          <w:sz w:val="24"/>
          <w:szCs w:val="24"/>
        </w:rPr>
        <w:t>;</w:t>
      </w:r>
    </w:p>
    <w:p w:rsidR="0049008B" w:rsidRPr="006961DB" w:rsidRDefault="0049008B" w:rsidP="006961DB">
      <w:pPr>
        <w:pStyle w:val="a5"/>
        <w:numPr>
          <w:ilvl w:val="0"/>
          <w:numId w:val="1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961DB">
        <w:rPr>
          <w:rFonts w:ascii="Times New Roman" w:hAnsi="Times New Roman" w:cs="Times New Roman"/>
          <w:sz w:val="24"/>
          <w:szCs w:val="24"/>
        </w:rPr>
        <w:t>наявн</w:t>
      </w:r>
      <w:r w:rsidR="00DB72CC" w:rsidRPr="006961DB">
        <w:rPr>
          <w:rFonts w:ascii="Times New Roman" w:hAnsi="Times New Roman" w:cs="Times New Roman"/>
          <w:sz w:val="24"/>
          <w:szCs w:val="24"/>
        </w:rPr>
        <w:t xml:space="preserve">ості </w:t>
      </w:r>
      <w:r w:rsidRPr="006961DB">
        <w:rPr>
          <w:rFonts w:ascii="Times New Roman" w:hAnsi="Times New Roman" w:cs="Times New Roman"/>
          <w:sz w:val="24"/>
          <w:szCs w:val="24"/>
        </w:rPr>
        <w:t>у платника аліментів інших дітей, непрацездатних чоловіка, дружини, батьків, дочки, сина;</w:t>
      </w:r>
    </w:p>
    <w:p w:rsidR="0049008B" w:rsidRPr="006961DB" w:rsidRDefault="0049008B" w:rsidP="006961DB">
      <w:pPr>
        <w:pStyle w:val="a5"/>
        <w:numPr>
          <w:ilvl w:val="0"/>
          <w:numId w:val="1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6961DB">
        <w:rPr>
          <w:rFonts w:ascii="Times New Roman" w:hAnsi="Times New Roman" w:cs="Times New Roman"/>
          <w:sz w:val="24"/>
          <w:szCs w:val="24"/>
        </w:rPr>
        <w:lastRenderedPageBreak/>
        <w:t>інш</w:t>
      </w:r>
      <w:r w:rsidR="00DB72CC" w:rsidRPr="006961DB">
        <w:rPr>
          <w:rFonts w:ascii="Times New Roman" w:hAnsi="Times New Roman" w:cs="Times New Roman"/>
          <w:sz w:val="24"/>
          <w:szCs w:val="24"/>
        </w:rPr>
        <w:t>их</w:t>
      </w:r>
      <w:r w:rsidRPr="006961DB">
        <w:rPr>
          <w:rFonts w:ascii="Times New Roman" w:hAnsi="Times New Roman" w:cs="Times New Roman"/>
          <w:sz w:val="24"/>
          <w:szCs w:val="24"/>
        </w:rPr>
        <w:t xml:space="preserve"> обставин, що мають істотне значення.</w:t>
      </w:r>
    </w:p>
    <w:p w:rsidR="0049008B" w:rsidRPr="001F489E" w:rsidRDefault="001F489E" w:rsidP="006961DB">
      <w:pPr>
        <w:ind w:hanging="426"/>
        <w:rPr>
          <w:rFonts w:ascii="Times New Roman" w:hAnsi="Times New Roman" w:cs="Times New Roman"/>
          <w:strike/>
          <w:sz w:val="24"/>
          <w:szCs w:val="24"/>
        </w:rPr>
      </w:pPr>
      <w:r w:rsidRPr="001F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49008B" w:rsidRPr="001F489E">
        <w:rPr>
          <w:rFonts w:ascii="Times New Roman" w:hAnsi="Times New Roman" w:cs="Times New Roman"/>
          <w:sz w:val="24"/>
          <w:szCs w:val="24"/>
        </w:rPr>
        <w:t>Водночас суд не</w:t>
      </w:r>
      <w:r w:rsidR="00625300" w:rsidRPr="001F489E">
        <w:rPr>
          <w:rFonts w:ascii="Times New Roman" w:hAnsi="Times New Roman" w:cs="Times New Roman"/>
          <w:sz w:val="24"/>
          <w:szCs w:val="24"/>
        </w:rPr>
        <w:t xml:space="preserve"> обмежується розміром</w:t>
      </w:r>
      <w:r w:rsidR="00CD4181" w:rsidRPr="001F489E">
        <w:rPr>
          <w:rFonts w:ascii="Times New Roman" w:hAnsi="Times New Roman" w:cs="Times New Roman"/>
          <w:sz w:val="24"/>
          <w:szCs w:val="24"/>
        </w:rPr>
        <w:t xml:space="preserve"> заробітку</w:t>
      </w:r>
      <w:r w:rsidR="00625300" w:rsidRPr="001F489E">
        <w:rPr>
          <w:rFonts w:ascii="Times New Roman" w:hAnsi="Times New Roman" w:cs="Times New Roman"/>
          <w:sz w:val="24"/>
          <w:szCs w:val="24"/>
        </w:rPr>
        <w:t xml:space="preserve"> </w:t>
      </w:r>
      <w:r w:rsidR="00CD4181" w:rsidRPr="001F489E">
        <w:rPr>
          <w:rFonts w:ascii="Times New Roman" w:hAnsi="Times New Roman" w:cs="Times New Roman"/>
          <w:sz w:val="24"/>
          <w:szCs w:val="24"/>
        </w:rPr>
        <w:t>(</w:t>
      </w:r>
      <w:r w:rsidR="00625300" w:rsidRPr="001F489E">
        <w:rPr>
          <w:rFonts w:ascii="Times New Roman" w:hAnsi="Times New Roman" w:cs="Times New Roman"/>
          <w:sz w:val="24"/>
          <w:szCs w:val="24"/>
        </w:rPr>
        <w:t>доходу</w:t>
      </w:r>
      <w:r w:rsidR="00CD4181" w:rsidRPr="001F489E">
        <w:rPr>
          <w:rFonts w:ascii="Times New Roman" w:hAnsi="Times New Roman" w:cs="Times New Roman"/>
          <w:sz w:val="24"/>
          <w:szCs w:val="24"/>
        </w:rPr>
        <w:t>)</w:t>
      </w:r>
      <w:r w:rsidR="0049008B" w:rsidRPr="001F489E">
        <w:rPr>
          <w:rFonts w:ascii="Times New Roman" w:hAnsi="Times New Roman" w:cs="Times New Roman"/>
          <w:sz w:val="24"/>
          <w:szCs w:val="24"/>
        </w:rPr>
        <w:t xml:space="preserve"> платника аліментів у разі встановлення наявності у нього витрат, що перевищують його заробіток</w:t>
      </w:r>
      <w:r w:rsidR="005954B0" w:rsidRPr="001F489E">
        <w:rPr>
          <w:rFonts w:ascii="Times New Roman" w:hAnsi="Times New Roman" w:cs="Times New Roman"/>
          <w:sz w:val="24"/>
          <w:szCs w:val="24"/>
        </w:rPr>
        <w:t xml:space="preserve"> (дохід)</w:t>
      </w:r>
      <w:r w:rsidR="0049008B" w:rsidRPr="001F489E">
        <w:rPr>
          <w:rFonts w:ascii="Times New Roman" w:hAnsi="Times New Roman" w:cs="Times New Roman"/>
          <w:sz w:val="24"/>
          <w:szCs w:val="24"/>
        </w:rPr>
        <w:t>, і щодо яких таким платником аліментів не доведено джерело походження коштів для їх оплати.</w:t>
      </w:r>
    </w:p>
    <w:p w:rsidR="00B33E4C" w:rsidRPr="001F489E" w:rsidRDefault="00B33E4C" w:rsidP="006961DB">
      <w:pPr>
        <w:ind w:firstLine="284"/>
        <w:rPr>
          <w:rStyle w:val="mw-headline"/>
          <w:rFonts w:ascii="Times New Roman" w:hAnsi="Times New Roman" w:cs="Times New Roman"/>
          <w:sz w:val="24"/>
          <w:szCs w:val="24"/>
        </w:rPr>
      </w:pPr>
    </w:p>
    <w:p w:rsidR="0049008B" w:rsidRPr="00AD3E8B" w:rsidRDefault="00C34368" w:rsidP="006961DB">
      <w:pPr>
        <w:rPr>
          <w:rFonts w:ascii="Times New Roman" w:hAnsi="Times New Roman" w:cs="Times New Roman"/>
          <w:b/>
          <w:sz w:val="24"/>
          <w:szCs w:val="24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Чи можна змінити  розмір</w:t>
      </w:r>
      <w:r w:rsidR="0049008B"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 аліментів</w:t>
      </w: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?</w:t>
      </w:r>
    </w:p>
    <w:p w:rsidR="0049008B" w:rsidRPr="00AD3E8B" w:rsidRDefault="00B33E4C" w:rsidP="006961DB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>Так, згодом р</w:t>
      </w:r>
      <w:r w:rsidR="0049008B" w:rsidRPr="00AD3E8B">
        <w:rPr>
          <w:rFonts w:ascii="Times New Roman" w:hAnsi="Times New Roman" w:cs="Times New Roman"/>
          <w:sz w:val="24"/>
          <w:szCs w:val="24"/>
        </w:rPr>
        <w:t>озмір аліментівможе бути зменшено або збільшено за рішенням суду</w:t>
      </w:r>
      <w:r w:rsidR="00733C73" w:rsidRPr="00AD3E8B">
        <w:rPr>
          <w:rFonts w:ascii="Times New Roman" w:hAnsi="Times New Roman" w:cs="Times New Roman"/>
          <w:sz w:val="24"/>
          <w:szCs w:val="24"/>
        </w:rPr>
        <w:t>. Це залежить від</w:t>
      </w:r>
      <w:r w:rsidR="0049008B" w:rsidRPr="00AD3E8B">
        <w:rPr>
          <w:rFonts w:ascii="Times New Roman" w:hAnsi="Times New Roman" w:cs="Times New Roman"/>
          <w:sz w:val="24"/>
          <w:szCs w:val="24"/>
        </w:rPr>
        <w:t xml:space="preserve"> зміни матеріального або сімейного стану, погіршення або поліпшення здоров'я </w:t>
      </w:r>
      <w:r w:rsidR="00733C73" w:rsidRPr="00AD3E8B">
        <w:rPr>
          <w:rFonts w:ascii="Times New Roman" w:hAnsi="Times New Roman" w:cs="Times New Roman"/>
          <w:sz w:val="24"/>
          <w:szCs w:val="24"/>
        </w:rPr>
        <w:t>позивача або відповідача</w:t>
      </w:r>
      <w:r w:rsidR="000606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E4C" w:rsidRPr="00AD3E8B" w:rsidRDefault="00B33E4C" w:rsidP="006961DB">
      <w:pPr>
        <w:ind w:firstLine="284"/>
        <w:rPr>
          <w:rStyle w:val="mw-headline"/>
          <w:rFonts w:ascii="Times New Roman" w:hAnsi="Times New Roman" w:cs="Times New Roman"/>
          <w:b/>
          <w:sz w:val="24"/>
          <w:szCs w:val="24"/>
        </w:rPr>
      </w:pPr>
    </w:p>
    <w:p w:rsidR="0049008B" w:rsidRPr="00AD3E8B" w:rsidRDefault="00625300" w:rsidP="006961DB">
      <w:pPr>
        <w:rPr>
          <w:rFonts w:ascii="Times New Roman" w:hAnsi="Times New Roman" w:cs="Times New Roman"/>
          <w:b/>
          <w:sz w:val="24"/>
          <w:szCs w:val="24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Коли припиняється </w:t>
      </w:r>
      <w:r w:rsidR="0049008B"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 прав</w:t>
      </w: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о</w:t>
      </w:r>
      <w:r w:rsidR="0049008B"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 xml:space="preserve"> на утримання</w:t>
      </w:r>
      <w:r w:rsidR="006961DB">
        <w:rPr>
          <w:rStyle w:val="mw-headline"/>
          <w:rFonts w:ascii="Times New Roman" w:hAnsi="Times New Roman" w:cs="Times New Roman"/>
          <w:b/>
          <w:sz w:val="24"/>
          <w:szCs w:val="24"/>
        </w:rPr>
        <w:t>?</w:t>
      </w:r>
    </w:p>
    <w:p w:rsidR="0049008B" w:rsidRPr="00AD3E8B" w:rsidRDefault="0049008B" w:rsidP="000606CF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>Право на утримання повнолітніх дочки, сина припиняється у разі припинення ними навчання</w:t>
      </w:r>
      <w:r w:rsidR="00731828">
        <w:rPr>
          <w:rFonts w:ascii="Times New Roman" w:hAnsi="Times New Roman" w:cs="Times New Roman"/>
          <w:sz w:val="24"/>
          <w:szCs w:val="24"/>
        </w:rPr>
        <w:t>.</w:t>
      </w:r>
      <w:r w:rsidRPr="00AD3E8B">
        <w:rPr>
          <w:rFonts w:ascii="Times New Roman" w:hAnsi="Times New Roman" w:cs="Times New Roman"/>
          <w:sz w:val="24"/>
          <w:szCs w:val="24"/>
        </w:rPr>
        <w:t xml:space="preserve"> Р</w:t>
      </w:r>
      <w:r w:rsidR="00B33E4C" w:rsidRPr="00AD3E8B">
        <w:rPr>
          <w:rFonts w:ascii="Times New Roman" w:hAnsi="Times New Roman" w:cs="Times New Roman"/>
          <w:sz w:val="24"/>
          <w:szCs w:val="24"/>
        </w:rPr>
        <w:t xml:space="preserve">азом з тим поновлення навчання, </w:t>
      </w:r>
      <w:r w:rsidRPr="00AD3E8B">
        <w:rPr>
          <w:rFonts w:ascii="Times New Roman" w:hAnsi="Times New Roman" w:cs="Times New Roman"/>
          <w:sz w:val="24"/>
          <w:szCs w:val="24"/>
        </w:rPr>
        <w:t>за умови недосяг</w:t>
      </w:r>
      <w:r w:rsidR="00625300" w:rsidRPr="00AD3E8B">
        <w:rPr>
          <w:rFonts w:ascii="Times New Roman" w:hAnsi="Times New Roman" w:cs="Times New Roman"/>
          <w:sz w:val="24"/>
          <w:szCs w:val="24"/>
        </w:rPr>
        <w:t>нення 23-річного віку</w:t>
      </w:r>
      <w:r w:rsidR="00B33E4C" w:rsidRPr="00AD3E8B">
        <w:rPr>
          <w:rFonts w:ascii="Times New Roman" w:hAnsi="Times New Roman" w:cs="Times New Roman"/>
          <w:sz w:val="24"/>
          <w:szCs w:val="24"/>
        </w:rPr>
        <w:t xml:space="preserve">, </w:t>
      </w:r>
      <w:r w:rsidR="00625300" w:rsidRPr="00AD3E8B">
        <w:rPr>
          <w:rFonts w:ascii="Times New Roman" w:hAnsi="Times New Roman" w:cs="Times New Roman"/>
          <w:sz w:val="24"/>
          <w:szCs w:val="24"/>
        </w:rPr>
        <w:t xml:space="preserve"> дозволяє </w:t>
      </w:r>
      <w:r w:rsidRPr="00AD3E8B">
        <w:rPr>
          <w:rFonts w:ascii="Times New Roman" w:hAnsi="Times New Roman" w:cs="Times New Roman"/>
          <w:sz w:val="24"/>
          <w:szCs w:val="24"/>
        </w:rPr>
        <w:t>звернутися з новим позовом до суду про стягнення аліментів.</w:t>
      </w:r>
    </w:p>
    <w:p w:rsidR="00B33E4C" w:rsidRPr="00AD3E8B" w:rsidRDefault="00B33E4C" w:rsidP="006961DB">
      <w:pPr>
        <w:ind w:firstLine="284"/>
        <w:rPr>
          <w:rStyle w:val="mw-headline"/>
          <w:rFonts w:ascii="Times New Roman" w:hAnsi="Times New Roman" w:cs="Times New Roman"/>
          <w:sz w:val="24"/>
          <w:szCs w:val="24"/>
        </w:rPr>
      </w:pPr>
    </w:p>
    <w:p w:rsidR="0049008B" w:rsidRPr="00AD3E8B" w:rsidRDefault="00483B57" w:rsidP="006961DB">
      <w:pPr>
        <w:rPr>
          <w:rFonts w:ascii="Times New Roman" w:hAnsi="Times New Roman" w:cs="Times New Roman"/>
          <w:b/>
          <w:sz w:val="24"/>
          <w:szCs w:val="24"/>
        </w:rPr>
      </w:pPr>
      <w:r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Яка в</w:t>
      </w:r>
      <w:r w:rsidR="0049008B" w:rsidRPr="00AD3E8B">
        <w:rPr>
          <w:rStyle w:val="mw-headline"/>
          <w:rFonts w:ascii="Times New Roman" w:hAnsi="Times New Roman" w:cs="Times New Roman"/>
          <w:b/>
          <w:sz w:val="24"/>
          <w:szCs w:val="24"/>
        </w:rPr>
        <w:t>ідповідальність за прострочення сплати аліментів</w:t>
      </w:r>
      <w:r w:rsidR="006961DB">
        <w:rPr>
          <w:rStyle w:val="mw-headline"/>
          <w:rFonts w:ascii="Times New Roman" w:hAnsi="Times New Roman" w:cs="Times New Roman"/>
          <w:b/>
          <w:sz w:val="24"/>
          <w:szCs w:val="24"/>
        </w:rPr>
        <w:t>?</w:t>
      </w:r>
    </w:p>
    <w:p w:rsidR="0049008B" w:rsidRPr="00AD3E8B" w:rsidRDefault="00EA5313" w:rsidP="000606CF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>П</w:t>
      </w:r>
      <w:r w:rsidR="0049008B" w:rsidRPr="00AD3E8B">
        <w:rPr>
          <w:rFonts w:ascii="Times New Roman" w:hAnsi="Times New Roman" w:cs="Times New Roman"/>
          <w:sz w:val="24"/>
          <w:szCs w:val="24"/>
        </w:rPr>
        <w:t xml:space="preserve">ри виникненні заборгованості з вини особи, яка зобов’язана сплачувати аліменти за рішенням суду або за домовленістю між батьками, одержувач аліментів має право на стягнення неустойки (пені) у розмірі </w:t>
      </w:r>
      <w:r w:rsidRPr="00AD3E8B">
        <w:rPr>
          <w:rFonts w:ascii="Times New Roman" w:hAnsi="Times New Roman" w:cs="Times New Roman"/>
          <w:sz w:val="24"/>
          <w:szCs w:val="24"/>
        </w:rPr>
        <w:t>1%</w:t>
      </w:r>
      <w:r w:rsidR="0049008B" w:rsidRPr="00AD3E8B">
        <w:rPr>
          <w:rFonts w:ascii="Times New Roman" w:hAnsi="Times New Roman" w:cs="Times New Roman"/>
          <w:sz w:val="24"/>
          <w:szCs w:val="24"/>
        </w:rPr>
        <w:t xml:space="preserve"> суми несплачених аліментів за кожен день прострочення від дня прострочення сплати аліментів до дня їх повного погашення або до дня ухвалення судом рішення про стягнення пені, але не більше 100 </w:t>
      </w:r>
      <w:r w:rsidR="009B1C9B">
        <w:rPr>
          <w:rFonts w:ascii="Times New Roman" w:hAnsi="Times New Roman" w:cs="Times New Roman"/>
          <w:sz w:val="24"/>
          <w:szCs w:val="24"/>
        </w:rPr>
        <w:t>%</w:t>
      </w:r>
      <w:r w:rsidR="0049008B" w:rsidRPr="00AD3E8B">
        <w:rPr>
          <w:rFonts w:ascii="Times New Roman" w:hAnsi="Times New Roman" w:cs="Times New Roman"/>
          <w:sz w:val="24"/>
          <w:szCs w:val="24"/>
        </w:rPr>
        <w:t xml:space="preserve"> заборгованості.</w:t>
      </w:r>
    </w:p>
    <w:p w:rsidR="00483B57" w:rsidRPr="00AD3E8B" w:rsidRDefault="00483B57" w:rsidP="006961DB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442279" w:rsidRPr="009E5B79" w:rsidRDefault="00B6705E" w:rsidP="00B6705E">
      <w:pPr>
        <w:rPr>
          <w:rFonts w:ascii="Times New Roman" w:hAnsi="Times New Roman" w:cs="Times New Roman"/>
          <w:sz w:val="24"/>
          <w:szCs w:val="24"/>
        </w:rPr>
      </w:pPr>
      <w:r w:rsidRPr="009E5B79">
        <w:rPr>
          <w:rFonts w:ascii="Times New Roman" w:hAnsi="Times New Roman" w:cs="Times New Roman"/>
          <w:sz w:val="24"/>
          <w:szCs w:val="24"/>
        </w:rPr>
        <w:t xml:space="preserve">Принагідно </w:t>
      </w:r>
      <w:r w:rsidR="00EA5313" w:rsidRPr="009E5B79">
        <w:rPr>
          <w:rFonts w:ascii="Times New Roman" w:hAnsi="Times New Roman" w:cs="Times New Roman"/>
          <w:sz w:val="24"/>
          <w:szCs w:val="24"/>
        </w:rPr>
        <w:t xml:space="preserve">хочу нагадати, що завдяки </w:t>
      </w:r>
      <w:r w:rsidR="00483B57" w:rsidRPr="009E5B79">
        <w:rPr>
          <w:rFonts w:ascii="Times New Roman" w:hAnsi="Times New Roman" w:cs="Times New Roman"/>
          <w:sz w:val="24"/>
          <w:szCs w:val="24"/>
        </w:rPr>
        <w:t>ініціативі</w:t>
      </w:r>
      <w:r w:rsidR="00EA5313" w:rsidRPr="009E5B79">
        <w:rPr>
          <w:rFonts w:ascii="Times New Roman" w:hAnsi="Times New Roman" w:cs="Times New Roman"/>
          <w:sz w:val="24"/>
          <w:szCs w:val="24"/>
        </w:rPr>
        <w:t xml:space="preserve"> Міністерства юстиції України було прийнято пакети законів </w:t>
      </w:r>
      <w:r w:rsidR="00483B57" w:rsidRPr="009E5B79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 w:rsidR="00EA5313" w:rsidRPr="009E5B79">
        <w:rPr>
          <w:rFonts w:ascii="Times New Roman" w:hAnsi="Times New Roman" w:cs="Times New Roman"/>
          <w:b/>
          <w:sz w:val="24"/>
          <w:szCs w:val="24"/>
        </w:rPr>
        <w:t>ЧужихДітейНеБуває</w:t>
      </w:r>
      <w:proofErr w:type="spellEnd"/>
      <w:r w:rsidR="00EA5313" w:rsidRPr="009E5B79">
        <w:rPr>
          <w:rFonts w:ascii="Times New Roman" w:hAnsi="Times New Roman" w:cs="Times New Roman"/>
          <w:sz w:val="24"/>
          <w:szCs w:val="24"/>
        </w:rPr>
        <w:t xml:space="preserve">, якими </w:t>
      </w:r>
      <w:r w:rsidR="00733C73" w:rsidRPr="009E5B79">
        <w:rPr>
          <w:rFonts w:ascii="Times New Roman" w:hAnsi="Times New Roman" w:cs="Times New Roman"/>
          <w:sz w:val="24"/>
          <w:szCs w:val="24"/>
        </w:rPr>
        <w:t>передбачено ряд</w:t>
      </w:r>
      <w:r w:rsidR="00483B57" w:rsidRPr="009E5B79">
        <w:rPr>
          <w:rFonts w:ascii="Times New Roman" w:hAnsi="Times New Roman" w:cs="Times New Roman"/>
          <w:sz w:val="24"/>
          <w:szCs w:val="24"/>
        </w:rPr>
        <w:t xml:space="preserve"> обмежувальн</w:t>
      </w:r>
      <w:r w:rsidR="00733C73" w:rsidRPr="009E5B79">
        <w:rPr>
          <w:rFonts w:ascii="Times New Roman" w:hAnsi="Times New Roman" w:cs="Times New Roman"/>
          <w:sz w:val="24"/>
          <w:szCs w:val="24"/>
        </w:rPr>
        <w:t>их</w:t>
      </w:r>
      <w:r w:rsidR="00483B57" w:rsidRPr="009E5B79">
        <w:rPr>
          <w:rFonts w:ascii="Times New Roman" w:hAnsi="Times New Roman" w:cs="Times New Roman"/>
          <w:sz w:val="24"/>
          <w:szCs w:val="24"/>
        </w:rPr>
        <w:t xml:space="preserve"> заход</w:t>
      </w:r>
      <w:r w:rsidR="00733C73" w:rsidRPr="009E5B79">
        <w:rPr>
          <w:rFonts w:ascii="Times New Roman" w:hAnsi="Times New Roman" w:cs="Times New Roman"/>
          <w:sz w:val="24"/>
          <w:szCs w:val="24"/>
        </w:rPr>
        <w:t>ів</w:t>
      </w:r>
      <w:r w:rsidR="00483B57" w:rsidRPr="009E5B79">
        <w:rPr>
          <w:rFonts w:ascii="Times New Roman" w:hAnsi="Times New Roman" w:cs="Times New Roman"/>
          <w:sz w:val="24"/>
          <w:szCs w:val="24"/>
        </w:rPr>
        <w:t xml:space="preserve"> та фінансових санкцій, які застосовуються до </w:t>
      </w:r>
      <w:r w:rsidR="00AD3E8B" w:rsidRPr="009E5B79">
        <w:rPr>
          <w:rFonts w:ascii="Times New Roman" w:hAnsi="Times New Roman" w:cs="Times New Roman"/>
          <w:sz w:val="24"/>
          <w:szCs w:val="24"/>
        </w:rPr>
        <w:t>«горе» батьків</w:t>
      </w:r>
      <w:r w:rsidR="00483B57" w:rsidRPr="009E5B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05E" w:rsidRPr="009E5B79" w:rsidRDefault="00B6705E" w:rsidP="00B6705E">
      <w:pPr>
        <w:rPr>
          <w:rFonts w:ascii="Times New Roman" w:hAnsi="Times New Roman" w:cs="Times New Roman"/>
          <w:sz w:val="24"/>
          <w:szCs w:val="24"/>
        </w:rPr>
      </w:pPr>
    </w:p>
    <w:p w:rsidR="00AB2346" w:rsidRPr="001F489E" w:rsidRDefault="00AB2346" w:rsidP="00AB2346">
      <w:pPr>
        <w:rPr>
          <w:rFonts w:ascii="Times New Roman" w:hAnsi="Times New Roman" w:cs="Times New Roman"/>
          <w:sz w:val="24"/>
          <w:szCs w:val="24"/>
        </w:rPr>
      </w:pPr>
      <w:r w:rsidRPr="001F489E">
        <w:rPr>
          <w:rFonts w:ascii="Times New Roman" w:hAnsi="Times New Roman" w:cs="Times New Roman"/>
          <w:sz w:val="24"/>
          <w:szCs w:val="24"/>
        </w:rPr>
        <w:t>Згідно з ними, якщо особа заборгувала аліменти дитині понад 4 місяці (понад 3 місяці</w:t>
      </w:r>
      <w:r w:rsidR="001F489E" w:rsidRPr="001F489E">
        <w:rPr>
          <w:rFonts w:ascii="Times New Roman" w:hAnsi="Times New Roman" w:cs="Times New Roman"/>
          <w:sz w:val="24"/>
          <w:szCs w:val="24"/>
        </w:rPr>
        <w:t xml:space="preserve"> </w:t>
      </w:r>
      <w:r w:rsidRPr="001F489E">
        <w:rPr>
          <w:rFonts w:ascii="Times New Roman" w:hAnsi="Times New Roman" w:cs="Times New Roman"/>
          <w:sz w:val="24"/>
          <w:szCs w:val="24"/>
        </w:rPr>
        <w:t>у разі</w:t>
      </w:r>
      <w:r w:rsidR="001F489E" w:rsidRPr="001F489E">
        <w:rPr>
          <w:rFonts w:ascii="Times New Roman" w:hAnsi="Times New Roman" w:cs="Times New Roman"/>
          <w:sz w:val="24"/>
          <w:szCs w:val="24"/>
        </w:rPr>
        <w:t>,</w:t>
      </w:r>
      <w:r w:rsidRPr="001F489E">
        <w:rPr>
          <w:rFonts w:ascii="Times New Roman" w:hAnsi="Times New Roman" w:cs="Times New Roman"/>
          <w:sz w:val="24"/>
          <w:szCs w:val="24"/>
        </w:rPr>
        <w:t xml:space="preserve"> якщо дитина є тяжкохворою або дитиною з інвалідністю)</w:t>
      </w:r>
      <w:r w:rsidR="001F489E" w:rsidRPr="001F489E">
        <w:rPr>
          <w:rFonts w:ascii="Times New Roman" w:hAnsi="Times New Roman" w:cs="Times New Roman"/>
          <w:sz w:val="24"/>
          <w:szCs w:val="24"/>
        </w:rPr>
        <w:t>,</w:t>
      </w:r>
      <w:r w:rsidRPr="001F489E">
        <w:rPr>
          <w:rFonts w:ascii="Times New Roman" w:hAnsi="Times New Roman" w:cs="Times New Roman"/>
          <w:sz w:val="24"/>
          <w:szCs w:val="24"/>
        </w:rPr>
        <w:t xml:space="preserve"> державний або приватний виконавець виносить постанову про застосування обмеження до боржника щодо  виїзду за кордон,  керування транспортними засобами, користування зброєю та полювання. Разом з цим, особа включається до «ганебного» списку Єдиного реєстру боржників. Далі, якщо заборгованість по сплаті аліментів складає понад 1 рік, боржнику доведеться сплатити штраф у розмірі від 20 </w:t>
      </w:r>
      <w:bookmarkStart w:id="0" w:name="_GoBack"/>
      <w:bookmarkEnd w:id="0"/>
      <w:r w:rsidRPr="001F489E">
        <w:rPr>
          <w:rFonts w:ascii="Times New Roman" w:hAnsi="Times New Roman" w:cs="Times New Roman"/>
          <w:sz w:val="24"/>
          <w:szCs w:val="24"/>
        </w:rPr>
        <w:t>до 50 % від суми заборгованості.</w:t>
      </w:r>
    </w:p>
    <w:p w:rsidR="00AB2346" w:rsidRPr="001F489E" w:rsidRDefault="00AB2346" w:rsidP="00AB2346">
      <w:pPr>
        <w:rPr>
          <w:rFonts w:ascii="Times New Roman" w:hAnsi="Times New Roman" w:cs="Times New Roman"/>
          <w:sz w:val="28"/>
          <w:szCs w:val="28"/>
        </w:rPr>
      </w:pPr>
    </w:p>
    <w:p w:rsidR="00327A5E" w:rsidRPr="009E5B79" w:rsidRDefault="009E5B79" w:rsidP="009E5B79">
      <w:pPr>
        <w:rPr>
          <w:rFonts w:ascii="Times New Roman" w:hAnsi="Times New Roman" w:cs="Times New Roman"/>
          <w:sz w:val="24"/>
          <w:szCs w:val="24"/>
        </w:rPr>
      </w:pPr>
      <w:r w:rsidRPr="009E5B79">
        <w:rPr>
          <w:rFonts w:ascii="Times New Roman" w:hAnsi="Times New Roman" w:cs="Times New Roman"/>
          <w:sz w:val="24"/>
          <w:szCs w:val="24"/>
        </w:rPr>
        <w:t xml:space="preserve">Окремо </w:t>
      </w:r>
      <w:r w:rsidR="00327A5E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Мін’юст співпрацює з Державною службою з питань праці та Державною службою зайнятост</w:t>
      </w:r>
      <w:r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 задля </w:t>
      </w:r>
      <w:r w:rsidR="00733C73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влаштування безробітних</w:t>
      </w:r>
      <w:r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</w:t>
      </w:r>
      <w:r w:rsidR="00733C73" w:rsidRPr="009E5B79">
        <w:rPr>
          <w:rFonts w:ascii="Times New Roman" w:hAnsi="Times New Roman" w:cs="Times New Roman"/>
          <w:sz w:val="24"/>
          <w:szCs w:val="24"/>
          <w:shd w:val="clear" w:color="auto" w:fill="FFFFFF"/>
        </w:rPr>
        <w:t>стосовно яких відкрите виконавче впровадження по стягненню аліментів.</w:t>
      </w:r>
      <w:r w:rsidR="00327A5E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Результат співпраці</w:t>
      </w:r>
      <w:r w:rsidR="009B1C9B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- </w:t>
      </w:r>
      <w:r w:rsidR="000606CF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майже 500 працевлаштованих боржників</w:t>
      </w:r>
      <w:r w:rsidR="009B1C9B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. </w:t>
      </w:r>
      <w:r w:rsidR="00327A5E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Таким чином</w:t>
      </w:r>
      <w:r w:rsidR="009B1C9B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</w:t>
      </w:r>
      <w:r w:rsidR="00327A5E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боржники</w:t>
      </w:r>
      <w:r w:rsidR="000606CF" w:rsidRPr="009E5B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мають можливість добровільно сплачувати кошти на утримання своїх дітей.  </w:t>
      </w:r>
    </w:p>
    <w:p w:rsidR="006961DB" w:rsidRDefault="006961DB" w:rsidP="006961DB">
      <w:pPr>
        <w:rPr>
          <w:rFonts w:ascii="Times New Roman" w:hAnsi="Times New Roman" w:cs="Times New Roman"/>
          <w:b/>
          <w:sz w:val="24"/>
          <w:szCs w:val="24"/>
        </w:rPr>
      </w:pPr>
    </w:p>
    <w:p w:rsidR="007135D4" w:rsidRPr="00AD3E8B" w:rsidRDefault="007135D4" w:rsidP="006961DB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b/>
          <w:sz w:val="24"/>
          <w:szCs w:val="24"/>
        </w:rPr>
        <w:t>Куди звертатися за більш детальною консультацією та роз’ясненнями?</w:t>
      </w:r>
    </w:p>
    <w:p w:rsidR="007135D4" w:rsidRPr="00AD3E8B" w:rsidRDefault="007135D4" w:rsidP="006961DB">
      <w:pPr>
        <w:rPr>
          <w:rFonts w:ascii="Times New Roman" w:hAnsi="Times New Roman" w:cs="Times New Roman"/>
          <w:sz w:val="24"/>
          <w:szCs w:val="24"/>
        </w:rPr>
      </w:pPr>
      <w:r w:rsidRPr="00AD3E8B">
        <w:rPr>
          <w:rFonts w:ascii="Times New Roman" w:hAnsi="Times New Roman" w:cs="Times New Roman"/>
          <w:sz w:val="24"/>
          <w:szCs w:val="24"/>
        </w:rPr>
        <w:t>Якщо у вас залишились питання з цього приводу, будь ласка, телефонуйте до контакт-центру системи безоплатної правової допомоги за номером </w:t>
      </w:r>
      <w:r w:rsidRPr="00AD3E8B">
        <w:rPr>
          <w:rFonts w:ascii="Times New Roman" w:hAnsi="Times New Roman" w:cs="Times New Roman"/>
          <w:b/>
          <w:sz w:val="24"/>
          <w:szCs w:val="24"/>
        </w:rPr>
        <w:t>0 (800) 213 103</w:t>
      </w:r>
      <w:r w:rsidRPr="00AD3E8B">
        <w:rPr>
          <w:rFonts w:ascii="Times New Roman" w:hAnsi="Times New Roman" w:cs="Times New Roman"/>
          <w:sz w:val="24"/>
          <w:szCs w:val="24"/>
        </w:rPr>
        <w:t>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p w:rsidR="00C34368" w:rsidRPr="00AD3E8B" w:rsidRDefault="00C34368" w:rsidP="006961DB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C34368" w:rsidRPr="00AD3E8B" w:rsidSect="006961DB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95D"/>
    <w:multiLevelType w:val="hybridMultilevel"/>
    <w:tmpl w:val="19229C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AD5563"/>
    <w:multiLevelType w:val="hybridMultilevel"/>
    <w:tmpl w:val="192068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7405B"/>
    <w:multiLevelType w:val="hybridMultilevel"/>
    <w:tmpl w:val="35DA61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06E26"/>
    <w:multiLevelType w:val="hybridMultilevel"/>
    <w:tmpl w:val="D80268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C14F0"/>
    <w:multiLevelType w:val="hybridMultilevel"/>
    <w:tmpl w:val="005AB566"/>
    <w:lvl w:ilvl="0" w:tplc="9650F5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CD210C"/>
    <w:multiLevelType w:val="multilevel"/>
    <w:tmpl w:val="057E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CD74A2"/>
    <w:multiLevelType w:val="hybridMultilevel"/>
    <w:tmpl w:val="7F9E6F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D3F9B"/>
    <w:multiLevelType w:val="multilevel"/>
    <w:tmpl w:val="C110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F93424"/>
    <w:multiLevelType w:val="multilevel"/>
    <w:tmpl w:val="020E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805797A"/>
    <w:multiLevelType w:val="hybridMultilevel"/>
    <w:tmpl w:val="124AEE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B502E"/>
    <w:multiLevelType w:val="multilevel"/>
    <w:tmpl w:val="8300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D2523A8"/>
    <w:multiLevelType w:val="hybridMultilevel"/>
    <w:tmpl w:val="C16CC77E"/>
    <w:lvl w:ilvl="0" w:tplc="9650F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5A673B"/>
    <w:multiLevelType w:val="hybridMultilevel"/>
    <w:tmpl w:val="FE42E88A"/>
    <w:lvl w:ilvl="0" w:tplc="9650F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51871"/>
    <w:multiLevelType w:val="multilevel"/>
    <w:tmpl w:val="9ED0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271756"/>
    <w:multiLevelType w:val="hybridMultilevel"/>
    <w:tmpl w:val="D5246EA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1A1380"/>
    <w:multiLevelType w:val="multilevel"/>
    <w:tmpl w:val="E860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8"/>
  </w:num>
  <w:num w:numId="5">
    <w:abstractNumId w:val="5"/>
  </w:num>
  <w:num w:numId="6">
    <w:abstractNumId w:val="13"/>
  </w:num>
  <w:num w:numId="7">
    <w:abstractNumId w:val="11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3D3"/>
    <w:rsid w:val="000403EC"/>
    <w:rsid w:val="000606CF"/>
    <w:rsid w:val="001F489E"/>
    <w:rsid w:val="00327A5E"/>
    <w:rsid w:val="00333805"/>
    <w:rsid w:val="003C53D3"/>
    <w:rsid w:val="00442279"/>
    <w:rsid w:val="00483B57"/>
    <w:rsid w:val="0049008B"/>
    <w:rsid w:val="005954B0"/>
    <w:rsid w:val="005B1C02"/>
    <w:rsid w:val="00621BB2"/>
    <w:rsid w:val="00625300"/>
    <w:rsid w:val="00631526"/>
    <w:rsid w:val="00647D78"/>
    <w:rsid w:val="006858CD"/>
    <w:rsid w:val="006961DB"/>
    <w:rsid w:val="007135D4"/>
    <w:rsid w:val="00726987"/>
    <w:rsid w:val="00731828"/>
    <w:rsid w:val="00733C73"/>
    <w:rsid w:val="00761A42"/>
    <w:rsid w:val="008212C0"/>
    <w:rsid w:val="0087574B"/>
    <w:rsid w:val="00890E08"/>
    <w:rsid w:val="00985E66"/>
    <w:rsid w:val="009B1C9B"/>
    <w:rsid w:val="009E5B79"/>
    <w:rsid w:val="00AB2346"/>
    <w:rsid w:val="00AD3E8B"/>
    <w:rsid w:val="00B11492"/>
    <w:rsid w:val="00B33E4C"/>
    <w:rsid w:val="00B6705E"/>
    <w:rsid w:val="00C34368"/>
    <w:rsid w:val="00CD4181"/>
    <w:rsid w:val="00DB72CC"/>
    <w:rsid w:val="00EA5313"/>
    <w:rsid w:val="00EC65F7"/>
    <w:rsid w:val="00F15836"/>
    <w:rsid w:val="00F22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26"/>
  </w:style>
  <w:style w:type="paragraph" w:styleId="2">
    <w:name w:val="heading 2"/>
    <w:basedOn w:val="a"/>
    <w:link w:val="20"/>
    <w:uiPriority w:val="9"/>
    <w:qFormat/>
    <w:rsid w:val="003C53D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C53D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3C53D3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53D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C53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3C53D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mw-headline">
    <w:name w:val="mw-headline"/>
    <w:basedOn w:val="a0"/>
    <w:rsid w:val="003C53D3"/>
  </w:style>
  <w:style w:type="paragraph" w:styleId="a3">
    <w:name w:val="Normal (Web)"/>
    <w:basedOn w:val="a"/>
    <w:uiPriority w:val="99"/>
    <w:unhideWhenUsed/>
    <w:rsid w:val="003C53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C53D3"/>
    <w:rPr>
      <w:color w:val="0000FF"/>
      <w:u w:val="single"/>
    </w:rPr>
  </w:style>
  <w:style w:type="character" w:customStyle="1" w:styleId="apple-tab-span">
    <w:name w:val="apple-tab-span"/>
    <w:basedOn w:val="a0"/>
    <w:rsid w:val="0049008B"/>
  </w:style>
  <w:style w:type="paragraph" w:styleId="a5">
    <w:name w:val="List Paragraph"/>
    <w:basedOn w:val="a"/>
    <w:uiPriority w:val="34"/>
    <w:qFormat/>
    <w:rsid w:val="00DB72CC"/>
    <w:pPr>
      <w:ind w:left="720"/>
      <w:contextualSpacing/>
    </w:pPr>
  </w:style>
  <w:style w:type="paragraph" w:styleId="a6">
    <w:name w:val="No Spacing"/>
    <w:uiPriority w:val="99"/>
    <w:qFormat/>
    <w:rsid w:val="00DB72CC"/>
    <w:pPr>
      <w:spacing w:line="240" w:lineRule="auto"/>
    </w:pPr>
  </w:style>
  <w:style w:type="paragraph" w:customStyle="1" w:styleId="rtejustify">
    <w:name w:val="rtejustify"/>
    <w:basedOn w:val="a"/>
    <w:rsid w:val="006253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343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uiPriority w:val="99"/>
    <w:rsid w:val="00C34368"/>
  </w:style>
  <w:style w:type="paragraph" w:customStyle="1" w:styleId="1">
    <w:name w:val="Без интервала1"/>
    <w:uiPriority w:val="99"/>
    <w:rsid w:val="00C34368"/>
    <w:pPr>
      <w:spacing w:line="240" w:lineRule="auto"/>
      <w:jc w:val="left"/>
    </w:pPr>
    <w:rPr>
      <w:rFonts w:ascii="Calibri" w:eastAsia="Calibri" w:hAnsi="Calibri" w:cs="Calibri"/>
    </w:rPr>
  </w:style>
  <w:style w:type="paragraph" w:customStyle="1" w:styleId="21">
    <w:name w:val="Абзац списку2"/>
    <w:basedOn w:val="a"/>
    <w:uiPriority w:val="99"/>
    <w:rsid w:val="00C34368"/>
    <w:pPr>
      <w:spacing w:after="200"/>
      <w:ind w:left="720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3452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z.levitska</dc:creator>
  <cp:lastModifiedBy>o.semykina</cp:lastModifiedBy>
  <cp:revision>2</cp:revision>
  <dcterms:created xsi:type="dcterms:W3CDTF">2019-04-22T07:59:00Z</dcterms:created>
  <dcterms:modified xsi:type="dcterms:W3CDTF">2019-04-22T07:59:00Z</dcterms:modified>
</cp:coreProperties>
</file>