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34" w:rsidRDefault="00547434" w:rsidP="00547434">
      <w:pPr>
        <w:ind w:right="-2"/>
        <w:jc w:val="center"/>
        <w:rPr>
          <w:color w:val="000000"/>
          <w:sz w:val="6"/>
          <w:szCs w:val="6"/>
          <w:lang w:val="uk-UA"/>
        </w:rPr>
      </w:pPr>
      <w:r>
        <w:rPr>
          <w:noProof/>
          <w:color w:val="000000"/>
        </w:rPr>
        <w:drawing>
          <wp:inline distT="0" distB="0" distL="0" distR="0">
            <wp:extent cx="4572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47700"/>
                    </a:xfrm>
                    <a:prstGeom prst="rect">
                      <a:avLst/>
                    </a:prstGeom>
                    <a:solidFill>
                      <a:srgbClr val="FFFFFF"/>
                    </a:solidFill>
                    <a:ln>
                      <a:noFill/>
                    </a:ln>
                  </pic:spPr>
                </pic:pic>
              </a:graphicData>
            </a:graphic>
          </wp:inline>
        </w:drawing>
      </w:r>
    </w:p>
    <w:p w:rsidR="00547434" w:rsidRDefault="00547434" w:rsidP="00547434">
      <w:pPr>
        <w:ind w:right="-2"/>
        <w:jc w:val="center"/>
        <w:rPr>
          <w:color w:val="000000"/>
          <w:sz w:val="6"/>
          <w:szCs w:val="6"/>
          <w:lang w:val="uk-UA"/>
        </w:rPr>
      </w:pPr>
    </w:p>
    <w:p w:rsidR="00547434" w:rsidRDefault="00547434" w:rsidP="00547434">
      <w:pPr>
        <w:jc w:val="center"/>
        <w:rPr>
          <w:b/>
          <w:color w:val="000000"/>
          <w:sz w:val="28"/>
          <w:szCs w:val="28"/>
        </w:rPr>
      </w:pPr>
      <w:r>
        <w:rPr>
          <w:b/>
          <w:color w:val="000000"/>
          <w:sz w:val="28"/>
          <w:szCs w:val="28"/>
          <w:lang w:val="uk-UA"/>
        </w:rPr>
        <w:t>ТРОЇЦЬКА РАЙОННА ДЕРЖАВНА АДМІНІСТРАЦІЯ</w:t>
      </w:r>
    </w:p>
    <w:p w:rsidR="00547434" w:rsidRDefault="00547434" w:rsidP="00547434">
      <w:pPr>
        <w:jc w:val="center"/>
        <w:rPr>
          <w:b/>
          <w:color w:val="000000"/>
          <w:sz w:val="28"/>
          <w:szCs w:val="28"/>
          <w:lang w:val="uk-UA"/>
        </w:rPr>
      </w:pPr>
      <w:r>
        <w:rPr>
          <w:b/>
          <w:color w:val="000000"/>
          <w:sz w:val="28"/>
          <w:szCs w:val="28"/>
        </w:rPr>
        <w:t>ЛУГАНСЬКОЇ ОБЛАСТІ</w:t>
      </w:r>
    </w:p>
    <w:p w:rsidR="00547434" w:rsidRDefault="00547434" w:rsidP="00547434">
      <w:pPr>
        <w:jc w:val="center"/>
        <w:rPr>
          <w:color w:val="000000"/>
          <w:sz w:val="28"/>
          <w:szCs w:val="28"/>
          <w:lang w:val="uk-UA"/>
        </w:rPr>
      </w:pPr>
    </w:p>
    <w:p w:rsidR="00547434" w:rsidRDefault="00547434" w:rsidP="00547434">
      <w:pPr>
        <w:jc w:val="center"/>
        <w:rPr>
          <w:b/>
          <w:color w:val="000000"/>
          <w:sz w:val="16"/>
          <w:szCs w:val="16"/>
          <w:lang w:val="uk-UA"/>
        </w:rPr>
      </w:pPr>
      <w:r>
        <w:rPr>
          <w:b/>
          <w:color w:val="000000"/>
          <w:spacing w:val="20"/>
          <w:sz w:val="28"/>
          <w:szCs w:val="28"/>
          <w:lang w:val="uk-UA"/>
        </w:rPr>
        <w:t>РОЗПОРЯДЖЕННЯ</w:t>
      </w:r>
    </w:p>
    <w:p w:rsidR="00547434" w:rsidRDefault="00547434" w:rsidP="00547434">
      <w:pPr>
        <w:jc w:val="center"/>
        <w:rPr>
          <w:b/>
          <w:color w:val="000000"/>
          <w:sz w:val="28"/>
          <w:szCs w:val="28"/>
          <w:lang w:val="uk-UA"/>
        </w:rPr>
      </w:pPr>
      <w:r>
        <w:rPr>
          <w:b/>
          <w:color w:val="000000"/>
          <w:sz w:val="28"/>
          <w:szCs w:val="28"/>
          <w:lang w:val="uk-UA"/>
        </w:rPr>
        <w:t>голови районної державної адміністрації</w:t>
      </w:r>
    </w:p>
    <w:p w:rsidR="00547434" w:rsidRDefault="00547434" w:rsidP="00547434">
      <w:pPr>
        <w:jc w:val="center"/>
        <w:rPr>
          <w:b/>
          <w:color w:val="000000"/>
          <w:sz w:val="16"/>
          <w:szCs w:val="16"/>
          <w:lang w:val="uk-UA"/>
        </w:rPr>
      </w:pPr>
    </w:p>
    <w:p w:rsidR="00547434" w:rsidRDefault="00547434" w:rsidP="00547434">
      <w:pPr>
        <w:jc w:val="center"/>
        <w:rPr>
          <w:b/>
          <w:color w:val="000000"/>
          <w:sz w:val="16"/>
          <w:szCs w:val="16"/>
          <w:lang w:val="uk-UA"/>
        </w:rPr>
      </w:pPr>
    </w:p>
    <w:p w:rsidR="00547434" w:rsidRDefault="00DB2B5C" w:rsidP="00547434">
      <w:pPr>
        <w:rPr>
          <w:sz w:val="28"/>
          <w:szCs w:val="28"/>
          <w:lang w:val="uk-UA"/>
        </w:rPr>
      </w:pPr>
      <w:r>
        <w:rPr>
          <w:color w:val="000000"/>
          <w:sz w:val="28"/>
          <w:szCs w:val="28"/>
          <w:lang w:val="uk-UA"/>
        </w:rPr>
        <w:t>29.11.18</w:t>
      </w:r>
      <w:r w:rsidR="00547434">
        <w:rPr>
          <w:color w:val="000000"/>
          <w:sz w:val="28"/>
          <w:szCs w:val="28"/>
          <w:lang w:val="uk-UA"/>
        </w:rPr>
        <w:tab/>
      </w:r>
      <w:r w:rsidR="00547434">
        <w:rPr>
          <w:color w:val="000000"/>
          <w:sz w:val="28"/>
          <w:szCs w:val="28"/>
          <w:lang w:val="uk-UA"/>
        </w:rPr>
        <w:tab/>
      </w:r>
      <w:r w:rsidR="00547434">
        <w:rPr>
          <w:color w:val="000000"/>
          <w:sz w:val="28"/>
          <w:szCs w:val="28"/>
          <w:lang w:val="uk-UA"/>
        </w:rPr>
        <w:tab/>
      </w:r>
      <w:r w:rsidR="00547434">
        <w:rPr>
          <w:color w:val="000000"/>
          <w:sz w:val="28"/>
          <w:szCs w:val="28"/>
          <w:lang w:val="uk-UA"/>
        </w:rPr>
        <w:tab/>
        <w:t>смт Троїцьке</w:t>
      </w:r>
      <w:r w:rsidR="00547434">
        <w:rPr>
          <w:color w:val="000000"/>
          <w:sz w:val="28"/>
          <w:szCs w:val="28"/>
          <w:lang w:val="uk-UA"/>
        </w:rPr>
        <w:tab/>
      </w:r>
      <w:r w:rsidR="00547434">
        <w:rPr>
          <w:color w:val="000000"/>
          <w:sz w:val="28"/>
          <w:szCs w:val="28"/>
          <w:lang w:val="uk-UA"/>
        </w:rPr>
        <w:tab/>
      </w:r>
      <w:r w:rsidR="00547434">
        <w:rPr>
          <w:color w:val="000000"/>
          <w:sz w:val="28"/>
          <w:szCs w:val="28"/>
          <w:lang w:val="uk-UA"/>
        </w:rPr>
        <w:tab/>
      </w:r>
      <w:r w:rsidR="00547434">
        <w:rPr>
          <w:color w:val="000000"/>
          <w:sz w:val="28"/>
          <w:szCs w:val="28"/>
          <w:lang w:val="uk-UA"/>
        </w:rPr>
        <w:tab/>
        <w:t xml:space="preserve">№ </w:t>
      </w:r>
      <w:r>
        <w:rPr>
          <w:color w:val="000000"/>
          <w:sz w:val="28"/>
          <w:szCs w:val="28"/>
          <w:lang w:val="uk-UA"/>
        </w:rPr>
        <w:t>482</w:t>
      </w:r>
    </w:p>
    <w:p w:rsidR="00547434" w:rsidRDefault="00547434" w:rsidP="00547434">
      <w:pPr>
        <w:rPr>
          <w:sz w:val="28"/>
          <w:szCs w:val="28"/>
          <w:lang w:val="uk-UA"/>
        </w:rPr>
      </w:pPr>
    </w:p>
    <w:p w:rsidR="00547434" w:rsidRDefault="00547434" w:rsidP="00547434">
      <w:pPr>
        <w:rPr>
          <w:b/>
          <w:sz w:val="28"/>
          <w:szCs w:val="28"/>
          <w:lang w:val="uk-UA"/>
        </w:rPr>
      </w:pPr>
      <w:r>
        <w:rPr>
          <w:b/>
          <w:sz w:val="28"/>
          <w:szCs w:val="28"/>
          <w:lang w:val="uk-UA"/>
        </w:rPr>
        <w:t>Про встановлення опіки</w:t>
      </w:r>
    </w:p>
    <w:p w:rsidR="00547434" w:rsidRDefault="00547434" w:rsidP="00547434">
      <w:pPr>
        <w:rPr>
          <w:b/>
          <w:sz w:val="28"/>
          <w:szCs w:val="28"/>
          <w:lang w:val="uk-UA"/>
        </w:rPr>
      </w:pPr>
      <w:r>
        <w:rPr>
          <w:b/>
          <w:sz w:val="28"/>
          <w:szCs w:val="28"/>
          <w:lang w:val="uk-UA"/>
        </w:rPr>
        <w:t>над дітьми-сиротами</w:t>
      </w:r>
    </w:p>
    <w:p w:rsidR="00547434" w:rsidRDefault="00547434" w:rsidP="00547434">
      <w:pPr>
        <w:rPr>
          <w:b/>
          <w:sz w:val="28"/>
          <w:szCs w:val="28"/>
          <w:lang w:val="uk-UA"/>
        </w:rPr>
      </w:pPr>
    </w:p>
    <w:p w:rsidR="00547434" w:rsidRDefault="00547434" w:rsidP="00547434">
      <w:pPr>
        <w:jc w:val="both"/>
        <w:rPr>
          <w:sz w:val="28"/>
          <w:szCs w:val="28"/>
          <w:lang w:val="uk-UA"/>
        </w:rPr>
      </w:pPr>
    </w:p>
    <w:p w:rsidR="00547434" w:rsidRDefault="00547434" w:rsidP="00547434">
      <w:pPr>
        <w:ind w:firstLine="708"/>
        <w:jc w:val="both"/>
        <w:rPr>
          <w:sz w:val="28"/>
          <w:szCs w:val="28"/>
          <w:lang w:val="uk-UA"/>
        </w:rPr>
      </w:pPr>
      <w:r>
        <w:rPr>
          <w:sz w:val="28"/>
          <w:szCs w:val="28"/>
          <w:lang w:val="uk-UA"/>
        </w:rPr>
        <w:t xml:space="preserve">Розглянувши документи надані громадянкою Х, Х року народження, яка зареєстрована за адресою: Х Троїцького району Луганської області, про встановлення опіки та призначення її піклувальником над неповнолітніми </w:t>
      </w:r>
      <w:proofErr w:type="spellStart"/>
      <w:r>
        <w:rPr>
          <w:sz w:val="28"/>
          <w:szCs w:val="28"/>
          <w:lang w:val="uk-UA"/>
        </w:rPr>
        <w:t>Хм</w:t>
      </w:r>
      <w:proofErr w:type="spellEnd"/>
      <w:r>
        <w:rPr>
          <w:sz w:val="28"/>
          <w:szCs w:val="28"/>
          <w:lang w:val="uk-UA"/>
        </w:rPr>
        <w:t xml:space="preserve">, Х року народження та Х, Х року народження, які перебувають на первинному обліку в службі у справах дітей Троїцької райдержадміністрації, як діти-сироти, керуючись статтями 243, 244 Сімейного кодексу України, статтями 58, 61, 62, 63 Цивільного кодексу України, статтями 6, 11 Закону України «Про забезпечення організаційно-правових умов соціального захисту дітей-сиріт та дітей, позбавлених батьківського піклування», пунктом 42 постанови Кабінету Міністрів України від 24 вересня 2008 року «Питання діяльності органів опіки та піклування, пов’язаної із захистом прав дитини», враховуючи рішення комісії з питань захисту прав дитини райдержадміністрації (протокол                    від 29.11.2018 року № 15/18), </w:t>
      </w:r>
      <w:r>
        <w:rPr>
          <w:b/>
          <w:sz w:val="28"/>
          <w:szCs w:val="28"/>
          <w:lang w:val="uk-UA"/>
        </w:rPr>
        <w:t>зобов’язую</w:t>
      </w:r>
      <w:r>
        <w:rPr>
          <w:sz w:val="28"/>
          <w:szCs w:val="28"/>
          <w:lang w:val="uk-UA"/>
        </w:rPr>
        <w:t>:</w:t>
      </w:r>
    </w:p>
    <w:p w:rsidR="00547434" w:rsidRDefault="00547434" w:rsidP="00547434">
      <w:pPr>
        <w:jc w:val="both"/>
        <w:rPr>
          <w:sz w:val="28"/>
          <w:szCs w:val="28"/>
          <w:lang w:val="uk-UA"/>
        </w:rPr>
      </w:pPr>
    </w:p>
    <w:p w:rsidR="00547434" w:rsidRDefault="00547434" w:rsidP="00547434">
      <w:pPr>
        <w:ind w:firstLine="708"/>
        <w:jc w:val="both"/>
        <w:rPr>
          <w:sz w:val="28"/>
          <w:szCs w:val="28"/>
          <w:lang w:val="uk-UA"/>
        </w:rPr>
      </w:pPr>
      <w:r>
        <w:rPr>
          <w:sz w:val="28"/>
          <w:szCs w:val="28"/>
          <w:lang w:val="uk-UA"/>
        </w:rPr>
        <w:t>1. Встановити опіку над неповнолітніми Х, Х року народження та Х, Х року народження.</w:t>
      </w:r>
    </w:p>
    <w:p w:rsidR="00547434" w:rsidRDefault="00547434" w:rsidP="00547434">
      <w:pPr>
        <w:jc w:val="both"/>
        <w:rPr>
          <w:sz w:val="28"/>
          <w:szCs w:val="28"/>
          <w:lang w:val="uk-UA"/>
        </w:rPr>
      </w:pPr>
    </w:p>
    <w:p w:rsidR="00547434" w:rsidRDefault="00547434" w:rsidP="00547434">
      <w:pPr>
        <w:ind w:firstLine="708"/>
        <w:jc w:val="both"/>
        <w:rPr>
          <w:sz w:val="28"/>
          <w:szCs w:val="28"/>
          <w:lang w:val="uk-UA"/>
        </w:rPr>
      </w:pPr>
      <w:r>
        <w:rPr>
          <w:sz w:val="28"/>
          <w:szCs w:val="28"/>
          <w:lang w:val="uk-UA"/>
        </w:rPr>
        <w:t>2. Призначити піклувальником Х, Х року народження, над неповнолітніми Х, Х року народження та Х, Х</w:t>
      </w:r>
      <w:bookmarkStart w:id="0" w:name="_GoBack"/>
      <w:bookmarkEnd w:id="0"/>
      <w:r>
        <w:rPr>
          <w:sz w:val="28"/>
          <w:szCs w:val="28"/>
          <w:lang w:val="uk-UA"/>
        </w:rPr>
        <w:t xml:space="preserve"> року народження.</w:t>
      </w:r>
    </w:p>
    <w:p w:rsidR="00547434" w:rsidRDefault="00547434" w:rsidP="00547434">
      <w:pPr>
        <w:ind w:firstLine="708"/>
        <w:jc w:val="both"/>
        <w:rPr>
          <w:sz w:val="28"/>
          <w:szCs w:val="28"/>
          <w:lang w:val="uk-UA"/>
        </w:rPr>
      </w:pPr>
    </w:p>
    <w:p w:rsidR="00547434" w:rsidRDefault="00547434" w:rsidP="00547434">
      <w:pPr>
        <w:ind w:firstLine="708"/>
        <w:jc w:val="both"/>
        <w:rPr>
          <w:sz w:val="28"/>
          <w:szCs w:val="28"/>
          <w:lang w:val="uk-UA"/>
        </w:rPr>
      </w:pPr>
      <w:r>
        <w:rPr>
          <w:sz w:val="28"/>
          <w:szCs w:val="28"/>
          <w:lang w:val="uk-UA"/>
        </w:rPr>
        <w:t>3. Контроль за виконанням даного розпорядження залишаю за собою.</w:t>
      </w:r>
    </w:p>
    <w:p w:rsidR="00547434" w:rsidRDefault="00547434" w:rsidP="00547434">
      <w:pPr>
        <w:jc w:val="both"/>
        <w:rPr>
          <w:sz w:val="28"/>
          <w:szCs w:val="28"/>
          <w:lang w:val="uk-UA"/>
        </w:rPr>
      </w:pPr>
    </w:p>
    <w:p w:rsidR="00547434" w:rsidRDefault="00547434" w:rsidP="00547434">
      <w:pPr>
        <w:jc w:val="both"/>
      </w:pPr>
      <w:r>
        <w:rPr>
          <w:sz w:val="28"/>
          <w:szCs w:val="28"/>
          <w:lang w:val="uk-UA"/>
        </w:rPr>
        <w:t>В.о.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 СЛІПЕЦЬ</w:t>
      </w:r>
    </w:p>
    <w:sectPr w:rsidR="00547434" w:rsidSect="00547434">
      <w:pgSz w:w="11906" w:h="16838"/>
      <w:pgMar w:top="426"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A9279D"/>
    <w:rsid w:val="00547434"/>
    <w:rsid w:val="00655719"/>
    <w:rsid w:val="00A9279D"/>
    <w:rsid w:val="00AC357F"/>
    <w:rsid w:val="00BD2E1F"/>
    <w:rsid w:val="00DB2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3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47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uiPriority w:val="99"/>
    <w:rsid w:val="00547434"/>
    <w:rPr>
      <w:rFonts w:ascii="Courier New" w:eastAsia="Times New Roman" w:hAnsi="Courier New" w:cs="Times New Roman"/>
      <w:sz w:val="20"/>
      <w:szCs w:val="20"/>
      <w:lang/>
    </w:rPr>
  </w:style>
  <w:style w:type="paragraph" w:styleId="a3">
    <w:name w:val="Title"/>
    <w:basedOn w:val="a"/>
    <w:link w:val="a4"/>
    <w:qFormat/>
    <w:rsid w:val="00547434"/>
    <w:pPr>
      <w:jc w:val="center"/>
    </w:pPr>
    <w:rPr>
      <w:b/>
      <w:sz w:val="36"/>
      <w:szCs w:val="20"/>
      <w:lang w:val="uk-UA"/>
    </w:rPr>
  </w:style>
  <w:style w:type="character" w:customStyle="1" w:styleId="a4">
    <w:name w:val="Название Знак"/>
    <w:basedOn w:val="a0"/>
    <w:link w:val="a3"/>
    <w:rsid w:val="00547434"/>
    <w:rPr>
      <w:rFonts w:ascii="Times New Roman" w:eastAsia="Times New Roman" w:hAnsi="Times New Roman" w:cs="Times New Roman"/>
      <w:b/>
      <w:sz w:val="36"/>
      <w:szCs w:val="20"/>
      <w:lang w:eastAsia="ru-RU"/>
    </w:rPr>
  </w:style>
  <w:style w:type="paragraph" w:styleId="a5">
    <w:name w:val="No Spacing"/>
    <w:uiPriority w:val="1"/>
    <w:qFormat/>
    <w:rsid w:val="00547434"/>
    <w:pPr>
      <w:spacing w:after="0" w:line="240" w:lineRule="auto"/>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547434"/>
    <w:rPr>
      <w:rFonts w:ascii="Tahoma" w:hAnsi="Tahoma" w:cs="Tahoma"/>
      <w:sz w:val="16"/>
      <w:szCs w:val="16"/>
    </w:rPr>
  </w:style>
  <w:style w:type="character" w:customStyle="1" w:styleId="a7">
    <w:name w:val="Текст выноски Знак"/>
    <w:basedOn w:val="a0"/>
    <w:link w:val="a6"/>
    <w:uiPriority w:val="99"/>
    <w:semiHidden/>
    <w:rsid w:val="00547434"/>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3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47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47434"/>
    <w:rPr>
      <w:rFonts w:ascii="Courier New" w:eastAsia="Times New Roman" w:hAnsi="Courier New" w:cs="Times New Roman"/>
      <w:sz w:val="20"/>
      <w:szCs w:val="20"/>
      <w:lang w:val="x-none" w:eastAsia="x-none"/>
    </w:rPr>
  </w:style>
  <w:style w:type="paragraph" w:styleId="a3">
    <w:name w:val="Title"/>
    <w:basedOn w:val="a"/>
    <w:link w:val="a4"/>
    <w:qFormat/>
    <w:rsid w:val="00547434"/>
    <w:pPr>
      <w:jc w:val="center"/>
    </w:pPr>
    <w:rPr>
      <w:b/>
      <w:sz w:val="36"/>
      <w:szCs w:val="20"/>
      <w:lang w:val="uk-UA"/>
    </w:rPr>
  </w:style>
  <w:style w:type="character" w:customStyle="1" w:styleId="a4">
    <w:name w:val="Название Знак"/>
    <w:basedOn w:val="a0"/>
    <w:link w:val="a3"/>
    <w:rsid w:val="00547434"/>
    <w:rPr>
      <w:rFonts w:ascii="Times New Roman" w:eastAsia="Times New Roman" w:hAnsi="Times New Roman" w:cs="Times New Roman"/>
      <w:b/>
      <w:sz w:val="36"/>
      <w:szCs w:val="20"/>
      <w:lang w:eastAsia="ru-RU"/>
    </w:rPr>
  </w:style>
  <w:style w:type="paragraph" w:styleId="a5">
    <w:name w:val="No Spacing"/>
    <w:uiPriority w:val="1"/>
    <w:qFormat/>
    <w:rsid w:val="00547434"/>
    <w:pPr>
      <w:spacing w:after="0" w:line="240" w:lineRule="auto"/>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547434"/>
    <w:rPr>
      <w:rFonts w:ascii="Tahoma" w:hAnsi="Tahoma" w:cs="Tahoma"/>
      <w:sz w:val="16"/>
      <w:szCs w:val="16"/>
    </w:rPr>
  </w:style>
  <w:style w:type="character" w:customStyle="1" w:styleId="a7">
    <w:name w:val="Текст выноски Знак"/>
    <w:basedOn w:val="a0"/>
    <w:link w:val="a6"/>
    <w:uiPriority w:val="99"/>
    <w:semiHidden/>
    <w:rsid w:val="0054743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9470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ССД СО</dc:creator>
  <cp:keywords/>
  <dc:description/>
  <cp:lastModifiedBy>ORG-3</cp:lastModifiedBy>
  <cp:revision>3</cp:revision>
  <dcterms:created xsi:type="dcterms:W3CDTF">2018-12-05T07:20:00Z</dcterms:created>
  <dcterms:modified xsi:type="dcterms:W3CDTF">2018-12-05T08:10:00Z</dcterms:modified>
</cp:coreProperties>
</file>