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6A9" w:rsidRDefault="00F25EFF" w:rsidP="00700ED3">
      <w:pPr>
        <w:jc w:val="center"/>
        <w:rPr>
          <w:color w:val="000000"/>
          <w:sz w:val="6"/>
          <w:szCs w:val="6"/>
        </w:rPr>
      </w:pPr>
      <w:r>
        <w:rPr>
          <w:b/>
          <w:noProof/>
          <w:spacing w:val="10"/>
          <w:sz w:val="16"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6A9" w:rsidRDefault="00D146A9">
      <w:pPr>
        <w:pStyle w:val="1"/>
        <w:rPr>
          <w:rFonts w:ascii="Times New Roman" w:hAnsi="Times New Roman" w:cs="Times New Roman"/>
          <w:sz w:val="4"/>
          <w:szCs w:val="4"/>
        </w:rPr>
      </w:pPr>
    </w:p>
    <w:p w:rsidR="00D146A9" w:rsidRDefault="00D146A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ТРОЇЦЬКА</w:t>
      </w:r>
      <w:r>
        <w:rPr>
          <w:rFonts w:ascii="Times New Roman" w:hAnsi="Times New Roman" w:cs="Times New Roman"/>
          <w:sz w:val="28"/>
          <w:szCs w:val="28"/>
        </w:rPr>
        <w:t xml:space="preserve"> РАЙОННА ДЕРЖАВНА АДМІНІСТРАЦІЯ </w:t>
      </w:r>
    </w:p>
    <w:p w:rsidR="00D146A9" w:rsidRDefault="00D146A9">
      <w:pPr>
        <w:pStyle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ЛУГАНСЬКОЇ ОБЛАСТІ</w:t>
      </w:r>
    </w:p>
    <w:p w:rsidR="00D146A9" w:rsidRDefault="00D146A9">
      <w:pPr>
        <w:pStyle w:val="a6"/>
        <w:spacing w:after="0"/>
        <w:jc w:val="center"/>
        <w:rPr>
          <w:b/>
          <w:bCs/>
          <w:sz w:val="28"/>
          <w:szCs w:val="28"/>
        </w:rPr>
      </w:pPr>
    </w:p>
    <w:p w:rsidR="00D146A9" w:rsidRDefault="00D146A9">
      <w:pPr>
        <w:pStyle w:val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РОЗПОРЯДЖЕННЯ</w:t>
      </w:r>
    </w:p>
    <w:p w:rsidR="00D146A9" w:rsidRDefault="00D146A9">
      <w:pPr>
        <w:jc w:val="center"/>
      </w:pPr>
      <w:r>
        <w:rPr>
          <w:b/>
          <w:sz w:val="28"/>
          <w:szCs w:val="28"/>
        </w:rPr>
        <w:t>голови районної державної адміністрації</w:t>
      </w:r>
    </w:p>
    <w:p w:rsidR="00D146A9" w:rsidRDefault="00D146A9">
      <w:pPr>
        <w:jc w:val="center"/>
      </w:pPr>
    </w:p>
    <w:p w:rsidR="00D146A9" w:rsidRDefault="004F04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лютого 2019   </w:t>
      </w:r>
      <w:r w:rsidR="0047125D">
        <w:rPr>
          <w:sz w:val="28"/>
          <w:szCs w:val="28"/>
          <w:lang w:val="en-US"/>
        </w:rPr>
        <w:tab/>
      </w:r>
      <w:r w:rsidR="0047125D">
        <w:rPr>
          <w:sz w:val="28"/>
          <w:szCs w:val="28"/>
          <w:lang w:val="en-US"/>
        </w:rPr>
        <w:tab/>
      </w:r>
      <w:r>
        <w:rPr>
          <w:sz w:val="28"/>
          <w:szCs w:val="28"/>
        </w:rPr>
        <w:t xml:space="preserve">           </w:t>
      </w:r>
      <w:r w:rsidR="0047125D">
        <w:rPr>
          <w:sz w:val="28"/>
          <w:szCs w:val="28"/>
          <w:lang w:val="en-US"/>
        </w:rPr>
        <w:tab/>
      </w:r>
      <w:r w:rsidR="00D146A9">
        <w:rPr>
          <w:sz w:val="28"/>
          <w:szCs w:val="28"/>
        </w:rPr>
        <w:t>смт Троїцьке</w:t>
      </w:r>
      <w:r w:rsidR="00D146A9">
        <w:rPr>
          <w:i/>
          <w:sz w:val="28"/>
          <w:szCs w:val="28"/>
        </w:rPr>
        <w:tab/>
      </w:r>
      <w:r w:rsidR="00D146A9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</w:t>
      </w:r>
      <w:r w:rsidR="00700ED3">
        <w:rPr>
          <w:i/>
          <w:sz w:val="28"/>
          <w:szCs w:val="28"/>
        </w:rPr>
        <w:tab/>
      </w:r>
      <w:r w:rsidR="00D146A9">
        <w:rPr>
          <w:i/>
          <w:sz w:val="28"/>
          <w:szCs w:val="28"/>
        </w:rPr>
        <w:t xml:space="preserve"> </w:t>
      </w:r>
      <w:r w:rsidR="00D146A9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48</w:t>
      </w:r>
    </w:p>
    <w:p w:rsidR="00596145" w:rsidRDefault="00596145">
      <w:pPr>
        <w:jc w:val="both"/>
        <w:rPr>
          <w:sz w:val="28"/>
          <w:szCs w:val="28"/>
        </w:rPr>
      </w:pPr>
    </w:p>
    <w:p w:rsidR="00596145" w:rsidRPr="005E7FDF" w:rsidRDefault="00596145" w:rsidP="00596145">
      <w:pPr>
        <w:jc w:val="both"/>
        <w:rPr>
          <w:b/>
          <w:sz w:val="28"/>
        </w:rPr>
      </w:pPr>
      <w:r w:rsidRPr="005E7FDF">
        <w:rPr>
          <w:b/>
          <w:sz w:val="28"/>
        </w:rPr>
        <w:t xml:space="preserve">Про підсумки виконання Програми економічного і соціального розвитку </w:t>
      </w:r>
    </w:p>
    <w:p w:rsidR="00596145" w:rsidRPr="005E7FDF" w:rsidRDefault="00596145" w:rsidP="00596145">
      <w:pPr>
        <w:jc w:val="both"/>
        <w:rPr>
          <w:b/>
          <w:sz w:val="28"/>
        </w:rPr>
      </w:pPr>
      <w:r w:rsidRPr="005E7FDF">
        <w:rPr>
          <w:b/>
          <w:sz w:val="28"/>
        </w:rPr>
        <w:t xml:space="preserve">Троїцького району за 2018 рік та Програму </w:t>
      </w:r>
      <w:r w:rsidR="005E7FDF">
        <w:rPr>
          <w:b/>
          <w:sz w:val="28"/>
        </w:rPr>
        <w:t xml:space="preserve">  </w:t>
      </w:r>
      <w:r w:rsidRPr="005E7FDF">
        <w:rPr>
          <w:b/>
          <w:sz w:val="28"/>
        </w:rPr>
        <w:t xml:space="preserve">економічного </w:t>
      </w:r>
      <w:r w:rsidR="005E7FDF">
        <w:rPr>
          <w:b/>
          <w:sz w:val="28"/>
        </w:rPr>
        <w:t xml:space="preserve">  </w:t>
      </w:r>
      <w:r w:rsidRPr="005E7FDF">
        <w:rPr>
          <w:b/>
          <w:sz w:val="28"/>
        </w:rPr>
        <w:t xml:space="preserve">і </w:t>
      </w:r>
      <w:r w:rsidR="005E7FDF">
        <w:rPr>
          <w:b/>
          <w:sz w:val="28"/>
        </w:rPr>
        <w:t xml:space="preserve"> </w:t>
      </w:r>
      <w:r w:rsidRPr="005E7FDF">
        <w:rPr>
          <w:b/>
          <w:sz w:val="28"/>
        </w:rPr>
        <w:t xml:space="preserve">соціального </w:t>
      </w:r>
    </w:p>
    <w:p w:rsidR="00596145" w:rsidRPr="005E7FDF" w:rsidRDefault="00596145" w:rsidP="00596145">
      <w:pPr>
        <w:jc w:val="both"/>
        <w:rPr>
          <w:b/>
          <w:sz w:val="28"/>
        </w:rPr>
      </w:pPr>
      <w:r w:rsidRPr="005E7FDF">
        <w:rPr>
          <w:b/>
          <w:sz w:val="28"/>
        </w:rPr>
        <w:t xml:space="preserve">розвитку Троїцького району на 2019 рік </w:t>
      </w:r>
    </w:p>
    <w:p w:rsidR="00596145" w:rsidRPr="005E7FDF" w:rsidRDefault="00596145" w:rsidP="00596145">
      <w:pPr>
        <w:jc w:val="both"/>
        <w:rPr>
          <w:b/>
          <w:sz w:val="28"/>
        </w:rPr>
      </w:pPr>
    </w:p>
    <w:p w:rsidR="00596145" w:rsidRDefault="00596145" w:rsidP="005E7FDF">
      <w:pPr>
        <w:ind w:firstLine="567"/>
        <w:jc w:val="both"/>
        <w:rPr>
          <w:sz w:val="28"/>
        </w:rPr>
      </w:pPr>
      <w:r>
        <w:rPr>
          <w:sz w:val="28"/>
        </w:rPr>
        <w:t>Відповідно до Закону України «Про державне прогнозування і розробку Програми економічного і соціального розвитку України», враховуючи можливості бюджету, пропозиції і розрахунки структурних підрозділів райдержадміністрації, органів місцевого самоврядування, підприємств, установ та організацій району щорічно розробляється  Програма економічного і соціального розвитку Троїцького району та проводиться аналіз її виконання.</w:t>
      </w:r>
    </w:p>
    <w:p w:rsidR="00596145" w:rsidRDefault="00596145" w:rsidP="005E7FDF">
      <w:pPr>
        <w:ind w:firstLine="567"/>
        <w:jc w:val="both"/>
        <w:rPr>
          <w:sz w:val="28"/>
        </w:rPr>
      </w:pPr>
      <w:r>
        <w:rPr>
          <w:sz w:val="28"/>
        </w:rPr>
        <w:t>Виходячи з підсумків виконання Програми економічного і соціального розвитку Троїцького району за 2018 рік, (далі - Програма), необхідно відмітити, що управліннями та відділами райдержадміністрації, підприємствами та установами всіх форм власності проводилась робота щодо сприяння подальшому соціально-економічному розвитку району, а також усунення недоліків та прискорення вирішення проблем, які стримують розвиток району.</w:t>
      </w:r>
    </w:p>
    <w:p w:rsidR="00596145" w:rsidRDefault="00596145" w:rsidP="005E7FDF">
      <w:pPr>
        <w:ind w:firstLine="567"/>
        <w:jc w:val="both"/>
        <w:rPr>
          <w:sz w:val="28"/>
        </w:rPr>
      </w:pPr>
      <w:r>
        <w:rPr>
          <w:sz w:val="28"/>
        </w:rPr>
        <w:t xml:space="preserve">Керуючись  п. 2 частини першої ст. 13 Закону України «Про місцеві державні адміністрації» </w:t>
      </w:r>
      <w:r>
        <w:rPr>
          <w:b/>
          <w:sz w:val="28"/>
        </w:rPr>
        <w:t>зобов’</w:t>
      </w:r>
      <w:r w:rsidRPr="00596145">
        <w:rPr>
          <w:b/>
          <w:sz w:val="28"/>
          <w:lang w:val="ru-RU"/>
        </w:rPr>
        <w:t>язую</w:t>
      </w:r>
      <w:r>
        <w:rPr>
          <w:sz w:val="28"/>
        </w:rPr>
        <w:t>:</w:t>
      </w:r>
    </w:p>
    <w:p w:rsidR="005E7FDF" w:rsidRDefault="005E7FDF" w:rsidP="005E7FDF">
      <w:pPr>
        <w:ind w:firstLine="567"/>
        <w:jc w:val="both"/>
        <w:rPr>
          <w:sz w:val="28"/>
        </w:rPr>
      </w:pPr>
    </w:p>
    <w:p w:rsidR="00596145" w:rsidRDefault="00596145" w:rsidP="005E7FDF">
      <w:pPr>
        <w:ind w:firstLine="567"/>
        <w:jc w:val="both"/>
        <w:rPr>
          <w:sz w:val="28"/>
        </w:rPr>
      </w:pPr>
      <w:r>
        <w:rPr>
          <w:sz w:val="28"/>
        </w:rPr>
        <w:t>1. Інформацію про підсумки виконання Програми економічного та соціального розвитку Троїцького району за 2018 рік та про Програму економічного і соціального розвитку Троїцького району на 2019 рік взяти до відома (додається).</w:t>
      </w:r>
    </w:p>
    <w:p w:rsidR="005E7FDF" w:rsidRDefault="005E7FDF" w:rsidP="005E7FDF">
      <w:pPr>
        <w:ind w:firstLine="567"/>
        <w:jc w:val="both"/>
        <w:rPr>
          <w:sz w:val="28"/>
        </w:rPr>
      </w:pPr>
    </w:p>
    <w:p w:rsidR="00596145" w:rsidRDefault="00596145" w:rsidP="005E7FDF">
      <w:pPr>
        <w:ind w:firstLine="567"/>
        <w:jc w:val="both"/>
        <w:rPr>
          <w:sz w:val="28"/>
        </w:rPr>
      </w:pPr>
      <w:r>
        <w:rPr>
          <w:sz w:val="28"/>
        </w:rPr>
        <w:t>2. Відділу економічного розвитку і торгівлі райдержадміністрації подати на затвердження на чергову сесію районної ради Програму економічного і соціального розвитку Троїцького району на 2019 рік.</w:t>
      </w:r>
    </w:p>
    <w:p w:rsidR="00596145" w:rsidRDefault="00596145" w:rsidP="00596145">
      <w:pPr>
        <w:jc w:val="both"/>
        <w:rPr>
          <w:sz w:val="28"/>
        </w:rPr>
      </w:pPr>
    </w:p>
    <w:p w:rsidR="00596145" w:rsidRDefault="00596145" w:rsidP="005E7FDF">
      <w:pPr>
        <w:ind w:firstLine="567"/>
        <w:jc w:val="both"/>
        <w:rPr>
          <w:sz w:val="28"/>
        </w:rPr>
      </w:pPr>
      <w:r>
        <w:rPr>
          <w:sz w:val="28"/>
        </w:rPr>
        <w:t>3. Управлінням, відділам райдержадміністрації забезпечити виконання завдань та заходів визначених Програмою економічного і соціального розвитку Троїцького району на 2019 рік.</w:t>
      </w:r>
    </w:p>
    <w:p w:rsidR="005E7FDF" w:rsidRDefault="005E7FDF" w:rsidP="005E7FDF">
      <w:pPr>
        <w:pStyle w:val="2"/>
        <w:spacing w:line="240" w:lineRule="auto"/>
        <w:jc w:val="both"/>
      </w:pPr>
    </w:p>
    <w:p w:rsidR="00596145" w:rsidRPr="00596145" w:rsidRDefault="00596145" w:rsidP="005E7FDF">
      <w:pPr>
        <w:pStyle w:val="2"/>
        <w:spacing w:line="240" w:lineRule="auto"/>
        <w:ind w:firstLine="567"/>
        <w:jc w:val="both"/>
        <w:rPr>
          <w:sz w:val="28"/>
          <w:szCs w:val="28"/>
        </w:rPr>
      </w:pPr>
      <w:r w:rsidRPr="00596145">
        <w:rPr>
          <w:sz w:val="28"/>
          <w:szCs w:val="28"/>
        </w:rPr>
        <w:t>4. Контроль за виконанням даного розпорядження покласти на заступників голови райдержадміністрації за напрямками роботи.</w:t>
      </w:r>
    </w:p>
    <w:p w:rsidR="00596145" w:rsidRDefault="00596145" w:rsidP="00596145">
      <w:pPr>
        <w:tabs>
          <w:tab w:val="num" w:pos="567"/>
        </w:tabs>
        <w:jc w:val="both"/>
        <w:rPr>
          <w:sz w:val="28"/>
        </w:rPr>
      </w:pPr>
    </w:p>
    <w:p w:rsidR="005E7FDF" w:rsidRDefault="00596145" w:rsidP="00596145">
      <w:pPr>
        <w:jc w:val="both"/>
        <w:rPr>
          <w:sz w:val="28"/>
        </w:rPr>
        <w:sectPr w:rsidR="005E7FDF" w:rsidSect="00B80607">
          <w:headerReference w:type="even" r:id="rId8"/>
          <w:headerReference w:type="default" r:id="rId9"/>
          <w:pgSz w:w="11906" w:h="16838"/>
          <w:pgMar w:top="238" w:right="567" w:bottom="1134" w:left="1701" w:header="720" w:footer="720" w:gutter="0"/>
          <w:cols w:space="720"/>
          <w:titlePg/>
          <w:docGrid w:linePitch="600" w:charSpace="32768"/>
        </w:sectPr>
      </w:pPr>
      <w:r>
        <w:rPr>
          <w:sz w:val="28"/>
        </w:rPr>
        <w:t>Голова                                                                            О. ІВАНОВ</w:t>
      </w:r>
    </w:p>
    <w:p w:rsidR="00596145" w:rsidRDefault="00596145" w:rsidP="00596145">
      <w:pPr>
        <w:ind w:left="360"/>
        <w:jc w:val="both"/>
        <w:rPr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Додаток</w:t>
      </w:r>
    </w:p>
    <w:p w:rsidR="00596145" w:rsidRDefault="00596145" w:rsidP="00596145">
      <w:pPr>
        <w:ind w:left="36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до розпорядження голови</w:t>
      </w:r>
    </w:p>
    <w:p w:rsidR="00596145" w:rsidRDefault="00596145" w:rsidP="00596145">
      <w:pPr>
        <w:ind w:left="36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райдержадміністрації</w:t>
      </w:r>
    </w:p>
    <w:p w:rsidR="00596145" w:rsidRDefault="004F04F3" w:rsidP="004F04F3">
      <w:pPr>
        <w:ind w:left="36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26.02.2019</w:t>
      </w:r>
      <w:r w:rsidR="00596145">
        <w:rPr>
          <w:sz w:val="28"/>
        </w:rPr>
        <w:tab/>
        <w:t>№</w:t>
      </w:r>
      <w:r>
        <w:rPr>
          <w:sz w:val="28"/>
        </w:rPr>
        <w:t xml:space="preserve"> 48</w:t>
      </w:r>
    </w:p>
    <w:p w:rsidR="00B1298A" w:rsidRDefault="00B1298A" w:rsidP="00596145">
      <w:pPr>
        <w:jc w:val="center"/>
        <w:rPr>
          <w:sz w:val="28"/>
        </w:rPr>
      </w:pPr>
    </w:p>
    <w:p w:rsidR="00B1298A" w:rsidRDefault="00B1298A" w:rsidP="00596145">
      <w:pPr>
        <w:jc w:val="center"/>
        <w:rPr>
          <w:sz w:val="28"/>
        </w:rPr>
      </w:pPr>
    </w:p>
    <w:p w:rsidR="00596145" w:rsidRPr="005E7FDF" w:rsidRDefault="00596145" w:rsidP="00596145">
      <w:pPr>
        <w:jc w:val="center"/>
        <w:rPr>
          <w:b/>
          <w:sz w:val="28"/>
        </w:rPr>
      </w:pPr>
      <w:r w:rsidRPr="005E7FDF">
        <w:rPr>
          <w:b/>
          <w:sz w:val="28"/>
        </w:rPr>
        <w:t>Інформація</w:t>
      </w:r>
    </w:p>
    <w:p w:rsidR="00596145" w:rsidRPr="005E7FDF" w:rsidRDefault="00596145" w:rsidP="00596145">
      <w:pPr>
        <w:jc w:val="center"/>
        <w:rPr>
          <w:b/>
          <w:sz w:val="28"/>
        </w:rPr>
      </w:pPr>
      <w:r w:rsidRPr="005E7FDF">
        <w:rPr>
          <w:b/>
          <w:sz w:val="28"/>
        </w:rPr>
        <w:t>про підсумки виконання Програми економічного</w:t>
      </w:r>
    </w:p>
    <w:p w:rsidR="00DA789D" w:rsidRPr="005E7FDF" w:rsidRDefault="00596145" w:rsidP="00596145">
      <w:pPr>
        <w:jc w:val="center"/>
        <w:rPr>
          <w:b/>
          <w:sz w:val="28"/>
        </w:rPr>
      </w:pPr>
      <w:r w:rsidRPr="005E7FDF">
        <w:rPr>
          <w:b/>
          <w:sz w:val="28"/>
        </w:rPr>
        <w:t>і соціального розвитку Троїцького району</w:t>
      </w:r>
      <w:r w:rsidR="00DA789D" w:rsidRPr="005E7FDF">
        <w:rPr>
          <w:b/>
          <w:sz w:val="28"/>
        </w:rPr>
        <w:t xml:space="preserve"> </w:t>
      </w:r>
      <w:r w:rsidRPr="005E7FDF">
        <w:rPr>
          <w:b/>
          <w:sz w:val="28"/>
        </w:rPr>
        <w:t xml:space="preserve">за 2018 рік </w:t>
      </w:r>
    </w:p>
    <w:p w:rsidR="00596145" w:rsidRPr="005E7FDF" w:rsidRDefault="00596145" w:rsidP="00596145">
      <w:pPr>
        <w:jc w:val="center"/>
        <w:rPr>
          <w:b/>
          <w:sz w:val="28"/>
        </w:rPr>
      </w:pPr>
      <w:r w:rsidRPr="005E7FDF">
        <w:rPr>
          <w:b/>
          <w:sz w:val="28"/>
        </w:rPr>
        <w:t>та Програму</w:t>
      </w:r>
      <w:r w:rsidR="00DA789D" w:rsidRPr="005E7FDF">
        <w:rPr>
          <w:b/>
          <w:sz w:val="28"/>
        </w:rPr>
        <w:t xml:space="preserve"> </w:t>
      </w:r>
      <w:r w:rsidRPr="005E7FDF">
        <w:rPr>
          <w:b/>
          <w:sz w:val="28"/>
        </w:rPr>
        <w:t>економічного і соціального розвитку</w:t>
      </w:r>
    </w:p>
    <w:p w:rsidR="00596145" w:rsidRPr="005E7FDF" w:rsidRDefault="00596145" w:rsidP="00596145">
      <w:pPr>
        <w:jc w:val="center"/>
        <w:rPr>
          <w:b/>
          <w:sz w:val="28"/>
        </w:rPr>
      </w:pPr>
      <w:r w:rsidRPr="005E7FDF">
        <w:rPr>
          <w:b/>
          <w:sz w:val="28"/>
        </w:rPr>
        <w:t>Троїцького району на 2019 рік</w:t>
      </w:r>
    </w:p>
    <w:p w:rsidR="00596145" w:rsidRDefault="00596145" w:rsidP="00596145">
      <w:pPr>
        <w:jc w:val="center"/>
        <w:rPr>
          <w:sz w:val="28"/>
        </w:rPr>
      </w:pPr>
    </w:p>
    <w:p w:rsidR="00596145" w:rsidRPr="000A63EC" w:rsidRDefault="00596145" w:rsidP="005E7FDF">
      <w:pPr>
        <w:ind w:firstLine="567"/>
        <w:jc w:val="both"/>
        <w:rPr>
          <w:sz w:val="28"/>
        </w:rPr>
      </w:pPr>
      <w:r w:rsidRPr="000A63EC">
        <w:rPr>
          <w:sz w:val="28"/>
        </w:rPr>
        <w:t>Стан соціально-економічного р</w:t>
      </w:r>
      <w:r>
        <w:rPr>
          <w:sz w:val="28"/>
        </w:rPr>
        <w:t>озвитку Троїцького району у 2018</w:t>
      </w:r>
      <w:r w:rsidRPr="000A63EC">
        <w:rPr>
          <w:sz w:val="28"/>
        </w:rPr>
        <w:t xml:space="preserve"> році свідчить про досягнення певних результатів у галузях</w:t>
      </w:r>
      <w:r>
        <w:rPr>
          <w:sz w:val="28"/>
        </w:rPr>
        <w:t xml:space="preserve"> господарського комплексу</w:t>
      </w:r>
      <w:r w:rsidRPr="000A63EC">
        <w:rPr>
          <w:sz w:val="28"/>
        </w:rPr>
        <w:t>.</w:t>
      </w:r>
    </w:p>
    <w:p w:rsidR="005E7FDF" w:rsidRDefault="00DA789D" w:rsidP="005E7FDF">
      <w:pPr>
        <w:ind w:firstLine="567"/>
        <w:jc w:val="both"/>
        <w:rPr>
          <w:sz w:val="28"/>
          <w:szCs w:val="32"/>
        </w:rPr>
      </w:pPr>
      <w:r>
        <w:rPr>
          <w:bCs/>
          <w:sz w:val="28"/>
          <w:szCs w:val="32"/>
        </w:rPr>
        <w:t>У</w:t>
      </w:r>
      <w:r w:rsidR="00596145" w:rsidRPr="003D5266">
        <w:rPr>
          <w:bCs/>
          <w:sz w:val="28"/>
          <w:szCs w:val="32"/>
        </w:rPr>
        <w:t xml:space="preserve"> загальний фонд  зведеного бюджету району до якого увійшли районний бюд</w:t>
      </w:r>
      <w:r>
        <w:rPr>
          <w:bCs/>
          <w:sz w:val="28"/>
          <w:szCs w:val="32"/>
        </w:rPr>
        <w:t>жет, бюджети Троїцької та</w:t>
      </w:r>
      <w:r w:rsidR="00596145" w:rsidRPr="003D5266">
        <w:rPr>
          <w:bCs/>
          <w:sz w:val="28"/>
          <w:szCs w:val="32"/>
        </w:rPr>
        <w:t xml:space="preserve"> Привільської ОТГ</w:t>
      </w:r>
      <w:r w:rsidR="00596145" w:rsidRPr="003D5266">
        <w:rPr>
          <w:sz w:val="28"/>
          <w:szCs w:val="32"/>
        </w:rPr>
        <w:t xml:space="preserve"> за  2018 рік надійшло</w:t>
      </w:r>
      <w:r w:rsidR="00596145">
        <w:rPr>
          <w:sz w:val="28"/>
          <w:szCs w:val="32"/>
        </w:rPr>
        <w:t xml:space="preserve">               80 млн грн</w:t>
      </w:r>
      <w:r w:rsidR="00596145" w:rsidRPr="003D5266">
        <w:rPr>
          <w:sz w:val="28"/>
          <w:szCs w:val="32"/>
        </w:rPr>
        <w:t xml:space="preserve">  </w:t>
      </w:r>
      <w:r w:rsidR="00596145">
        <w:rPr>
          <w:sz w:val="28"/>
          <w:szCs w:val="32"/>
        </w:rPr>
        <w:t>доходів без врахування трансфертів</w:t>
      </w:r>
      <w:r w:rsidR="00596145" w:rsidRPr="003D5266">
        <w:rPr>
          <w:sz w:val="28"/>
          <w:szCs w:val="32"/>
        </w:rPr>
        <w:t xml:space="preserve">,  що складає 103 %  в порівнянні з надходженнями за 2017 рік. </w:t>
      </w:r>
    </w:p>
    <w:p w:rsidR="00596145" w:rsidRPr="003D5266" w:rsidRDefault="00596145" w:rsidP="005E7FDF">
      <w:pPr>
        <w:ind w:firstLine="567"/>
        <w:jc w:val="both"/>
        <w:rPr>
          <w:sz w:val="28"/>
          <w:szCs w:val="32"/>
        </w:rPr>
      </w:pPr>
      <w:r w:rsidRPr="003D5266">
        <w:rPr>
          <w:sz w:val="28"/>
          <w:szCs w:val="32"/>
        </w:rPr>
        <w:t>Трансфертів з державного бюджету до загального ф</w:t>
      </w:r>
      <w:r>
        <w:rPr>
          <w:sz w:val="28"/>
          <w:szCs w:val="32"/>
        </w:rPr>
        <w:t>онду надійшло у сумі 20</w:t>
      </w:r>
      <w:r w:rsidRPr="003D5266">
        <w:rPr>
          <w:sz w:val="28"/>
          <w:szCs w:val="32"/>
        </w:rPr>
        <w:t xml:space="preserve">7 млн </w:t>
      </w:r>
      <w:r w:rsidR="00DA789D">
        <w:rPr>
          <w:sz w:val="28"/>
          <w:szCs w:val="32"/>
        </w:rPr>
        <w:t>грн, н</w:t>
      </w:r>
      <w:r w:rsidRPr="003D5266">
        <w:rPr>
          <w:bCs/>
          <w:sz w:val="28"/>
        </w:rPr>
        <w:t xml:space="preserve">а видатки </w:t>
      </w:r>
      <w:r w:rsidRPr="003D5266">
        <w:rPr>
          <w:sz w:val="28"/>
        </w:rPr>
        <w:t xml:space="preserve">спрямовано </w:t>
      </w:r>
      <w:r w:rsidRPr="003D5266">
        <w:rPr>
          <w:bCs/>
          <w:sz w:val="28"/>
        </w:rPr>
        <w:t>217 млн</w:t>
      </w:r>
      <w:r w:rsidRPr="003D5266">
        <w:rPr>
          <w:sz w:val="28"/>
        </w:rPr>
        <w:t xml:space="preserve">. грн. </w:t>
      </w:r>
    </w:p>
    <w:p w:rsidR="00596145" w:rsidRDefault="00596145" w:rsidP="005E7FDF">
      <w:pPr>
        <w:ind w:firstLine="567"/>
        <w:jc w:val="both"/>
      </w:pPr>
      <w:r w:rsidRPr="00596145">
        <w:rPr>
          <w:sz w:val="28"/>
          <w:szCs w:val="28"/>
        </w:rPr>
        <w:t xml:space="preserve">Обсяг капітальних інвестицій  за рахунок усіх джерел фінансування у    2018 році складе </w:t>
      </w:r>
      <w:r w:rsidR="00DA789D">
        <w:rPr>
          <w:sz w:val="28"/>
          <w:szCs w:val="28"/>
        </w:rPr>
        <w:t>за оперативними даними</w:t>
      </w:r>
      <w:r w:rsidRPr="00596145">
        <w:rPr>
          <w:sz w:val="28"/>
          <w:szCs w:val="28"/>
        </w:rPr>
        <w:t xml:space="preserve"> 150 млн грн, що на 9 % більше рівня 2017 року. Інвестиції, що залучаються в економіку району, в основному, це власні кошти сільгосппідприємств, які направляються на придбання машин та обладнання </w:t>
      </w:r>
      <w:r w:rsidR="00DA789D">
        <w:rPr>
          <w:sz w:val="28"/>
          <w:szCs w:val="28"/>
        </w:rPr>
        <w:t>-117 млн грн</w:t>
      </w:r>
      <w:r w:rsidRPr="00596145">
        <w:rPr>
          <w:sz w:val="28"/>
          <w:szCs w:val="28"/>
        </w:rPr>
        <w:t xml:space="preserve"> (80%) та бюджетні інвестиції, які направляються у соціальну та гуманітарну сфери</w:t>
      </w:r>
      <w:r>
        <w:t xml:space="preserve">. </w:t>
      </w:r>
    </w:p>
    <w:p w:rsidR="00596145" w:rsidRDefault="00596145" w:rsidP="005E7F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звітний період реалізовано 4 проекти за рахунок Державного фонду регіонального розвитку (капітальний ремонт будівлі Троїцького ТМО та  Тарасівської амбулаторії загальної практики сімейної медицини, </w:t>
      </w:r>
      <w:r w:rsidR="00DA789D">
        <w:rPr>
          <w:sz w:val="28"/>
          <w:szCs w:val="28"/>
        </w:rPr>
        <w:t>будівництво спортивних майданчиків</w:t>
      </w:r>
      <w:r>
        <w:rPr>
          <w:sz w:val="28"/>
          <w:szCs w:val="28"/>
        </w:rPr>
        <w:t xml:space="preserve"> в с</w:t>
      </w:r>
      <w:r w:rsidR="00DA789D">
        <w:rPr>
          <w:sz w:val="28"/>
          <w:szCs w:val="28"/>
        </w:rPr>
        <w:t xml:space="preserve">елах </w:t>
      </w:r>
      <w:r w:rsidR="005E7FDF">
        <w:rPr>
          <w:sz w:val="28"/>
          <w:szCs w:val="28"/>
        </w:rPr>
        <w:t>Воєводське, Ями, Де</w:t>
      </w:r>
      <w:r>
        <w:rPr>
          <w:sz w:val="28"/>
          <w:szCs w:val="28"/>
        </w:rPr>
        <w:t>мино-Олександрівка,</w:t>
      </w:r>
      <w:r w:rsidR="00DA789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смт Троїцьке, розпочато будівництво водопроводів в с</w:t>
      </w:r>
      <w:r w:rsidR="00DA789D">
        <w:rPr>
          <w:sz w:val="28"/>
          <w:szCs w:val="28"/>
        </w:rPr>
        <w:t xml:space="preserve">елах </w:t>
      </w:r>
      <w:r>
        <w:rPr>
          <w:sz w:val="28"/>
          <w:szCs w:val="28"/>
        </w:rPr>
        <w:t>Солонці, Воєводське, Розпасіївка ) на загальну суму 4,3 млн грн.</w:t>
      </w:r>
    </w:p>
    <w:p w:rsidR="00596145" w:rsidRDefault="00596145" w:rsidP="005E7F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Направлені кошти місцевого бюджету та приватного капіталу на капітальний ремонт системи опалення головного корпусу Троїцького ТМО. Розпочато будівництво Троїцької амбулаторії загальної практики сімейної м</w:t>
      </w:r>
      <w:r w:rsidR="00DA789D">
        <w:rPr>
          <w:sz w:val="28"/>
          <w:szCs w:val="28"/>
        </w:rPr>
        <w:t xml:space="preserve">едицини, використано 5 млн грн </w:t>
      </w:r>
      <w:r>
        <w:rPr>
          <w:sz w:val="28"/>
          <w:szCs w:val="28"/>
        </w:rPr>
        <w:t>державних коштів.</w:t>
      </w:r>
    </w:p>
    <w:p w:rsidR="00596145" w:rsidRDefault="00596145" w:rsidP="005E7F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рахунок інфраструктурної субвенції реалізовано  6 проектів на загальну суму 8,5 млн грн, які направлені на капітальні ремонти</w:t>
      </w:r>
      <w:r w:rsidR="00DA789D">
        <w:rPr>
          <w:sz w:val="28"/>
          <w:szCs w:val="28"/>
        </w:rPr>
        <w:t xml:space="preserve">  загальноосвітніх закладів в селах</w:t>
      </w:r>
      <w:r>
        <w:rPr>
          <w:sz w:val="28"/>
          <w:szCs w:val="28"/>
        </w:rPr>
        <w:t xml:space="preserve"> Ями, Сиротине, Тополі, смт Троїцьке, придбання транспорту комунальним підприємствам Троїцької та Привільської ОТГ. Також за рахунок субвенції з </w:t>
      </w:r>
      <w:r w:rsidRPr="00E24779">
        <w:rPr>
          <w:sz w:val="28"/>
          <w:szCs w:val="28"/>
        </w:rPr>
        <w:t>державного бюджету придбано житло для дітей сиріт та дітей позбавлених батьківського піклування у сумі 819 тис. грн.</w:t>
      </w:r>
    </w:p>
    <w:p w:rsidR="00596145" w:rsidRDefault="00596145" w:rsidP="005E7FDF">
      <w:pPr>
        <w:ind w:firstLine="567"/>
        <w:jc w:val="both"/>
        <w:rPr>
          <w:sz w:val="28"/>
          <w:szCs w:val="28"/>
        </w:rPr>
      </w:pPr>
      <w:r w:rsidRPr="00596145">
        <w:rPr>
          <w:sz w:val="28"/>
          <w:szCs w:val="28"/>
        </w:rPr>
        <w:t>За рахунок субвенції з державного бюджету місцевим бюджетам на соціально</w:t>
      </w:r>
      <w:r w:rsidR="00DA789D">
        <w:rPr>
          <w:sz w:val="28"/>
          <w:szCs w:val="28"/>
        </w:rPr>
        <w:t xml:space="preserve"> </w:t>
      </w:r>
      <w:r w:rsidRPr="00596145">
        <w:rPr>
          <w:sz w:val="28"/>
          <w:szCs w:val="28"/>
        </w:rPr>
        <w:t>- економічний розвиток територій проведено капітальний ремонт будівлі Привільського сільського будинку культури на суму 228 тис. грн.  За кошти сільського бюджету відремонтована покрівля Покровського сільського будинку культури.</w:t>
      </w:r>
    </w:p>
    <w:p w:rsidR="00596145" w:rsidRPr="00596145" w:rsidRDefault="00596145" w:rsidP="005E7FDF">
      <w:pPr>
        <w:ind w:firstLine="567"/>
        <w:jc w:val="both"/>
        <w:rPr>
          <w:sz w:val="28"/>
          <w:szCs w:val="28"/>
        </w:rPr>
      </w:pPr>
      <w:r w:rsidRPr="00596145">
        <w:rPr>
          <w:sz w:val="28"/>
          <w:szCs w:val="28"/>
        </w:rPr>
        <w:t>Валова продукція сільського господарства складає  у звітному періоді     447 млн грн, що до рівня 2017 року 96 %. Сільгосппідприємствами району  зібрано 108 тис. тонн зернових ( 87 %), виробництво соняшнику склало</w:t>
      </w:r>
      <w:r w:rsidR="00B1298A">
        <w:rPr>
          <w:sz w:val="28"/>
          <w:szCs w:val="28"/>
        </w:rPr>
        <w:t xml:space="preserve">            </w:t>
      </w:r>
      <w:r w:rsidRPr="00596145">
        <w:rPr>
          <w:sz w:val="28"/>
          <w:szCs w:val="28"/>
        </w:rPr>
        <w:t xml:space="preserve"> 80 </w:t>
      </w:r>
      <w:r w:rsidR="00DA789D">
        <w:rPr>
          <w:sz w:val="28"/>
          <w:szCs w:val="28"/>
        </w:rPr>
        <w:t>тис. тонн (</w:t>
      </w:r>
      <w:r w:rsidRPr="00596145">
        <w:rPr>
          <w:sz w:val="28"/>
          <w:szCs w:val="28"/>
        </w:rPr>
        <w:t>84 %</w:t>
      </w:r>
      <w:r w:rsidR="00DA789D">
        <w:rPr>
          <w:sz w:val="28"/>
          <w:szCs w:val="28"/>
        </w:rPr>
        <w:t>)</w:t>
      </w:r>
      <w:r w:rsidRPr="00596145">
        <w:rPr>
          <w:sz w:val="28"/>
          <w:szCs w:val="28"/>
        </w:rPr>
        <w:t xml:space="preserve">. </w:t>
      </w:r>
    </w:p>
    <w:p w:rsidR="00596145" w:rsidRDefault="00596145" w:rsidP="005E7FDF">
      <w:pPr>
        <w:pStyle w:val="14pt"/>
        <w:ind w:firstLine="567"/>
        <w:rPr>
          <w:b w:val="0"/>
          <w:lang w:val="uk-UA"/>
        </w:rPr>
      </w:pPr>
      <w:r>
        <w:rPr>
          <w:b w:val="0"/>
          <w:lang w:val="uk-UA"/>
        </w:rPr>
        <w:t xml:space="preserve">Спостерігається скорочення виробництва тваринницької продукції. З метою стабілізації стану у галузі у 2018 році </w:t>
      </w:r>
      <w:r w:rsidRPr="00FE20C5">
        <w:rPr>
          <w:b w:val="0"/>
          <w:lang w:val="uk-UA"/>
        </w:rPr>
        <w:t>3 домо</w:t>
      </w:r>
      <w:r>
        <w:rPr>
          <w:b w:val="0"/>
          <w:lang w:val="uk-UA"/>
        </w:rPr>
        <w:t>господарства</w:t>
      </w:r>
      <w:r w:rsidRPr="00FE20C5">
        <w:rPr>
          <w:b w:val="0"/>
          <w:lang w:val="uk-UA"/>
        </w:rPr>
        <w:t xml:space="preserve"> </w:t>
      </w:r>
      <w:r>
        <w:rPr>
          <w:b w:val="0"/>
          <w:lang w:val="uk-UA"/>
        </w:rPr>
        <w:t xml:space="preserve">отримали </w:t>
      </w:r>
      <w:r w:rsidRPr="00FE20C5">
        <w:rPr>
          <w:b w:val="0"/>
          <w:lang w:val="uk-UA"/>
        </w:rPr>
        <w:t xml:space="preserve">часткове </w:t>
      </w:r>
      <w:r>
        <w:rPr>
          <w:b w:val="0"/>
          <w:lang w:val="uk-UA"/>
        </w:rPr>
        <w:t>відшкодування витрат за придбання доїльних</w:t>
      </w:r>
      <w:r w:rsidRPr="00FE20C5">
        <w:rPr>
          <w:b w:val="0"/>
          <w:lang w:val="uk-UA"/>
        </w:rPr>
        <w:t xml:space="preserve"> установ</w:t>
      </w:r>
      <w:r>
        <w:rPr>
          <w:b w:val="0"/>
          <w:lang w:val="uk-UA"/>
        </w:rPr>
        <w:t>о</w:t>
      </w:r>
      <w:r w:rsidRPr="00FE20C5">
        <w:rPr>
          <w:b w:val="0"/>
          <w:lang w:val="uk-UA"/>
        </w:rPr>
        <w:t>к відповідно до обласної програм</w:t>
      </w:r>
      <w:r>
        <w:rPr>
          <w:b w:val="0"/>
          <w:lang w:val="uk-UA"/>
        </w:rPr>
        <w:t xml:space="preserve">и підтримки галузі тваринництва. Надавалась державна підтримка у вигляді  </w:t>
      </w:r>
      <w:r w:rsidRPr="00FE20C5">
        <w:rPr>
          <w:b w:val="0"/>
          <w:lang w:val="uk-UA"/>
        </w:rPr>
        <w:t>спеціальн</w:t>
      </w:r>
      <w:r>
        <w:rPr>
          <w:b w:val="0"/>
          <w:lang w:val="uk-UA"/>
        </w:rPr>
        <w:t>ої</w:t>
      </w:r>
      <w:r w:rsidRPr="00FE20C5">
        <w:rPr>
          <w:b w:val="0"/>
          <w:lang w:val="uk-UA"/>
        </w:rPr>
        <w:t xml:space="preserve"> бюджетн</w:t>
      </w:r>
      <w:r>
        <w:rPr>
          <w:b w:val="0"/>
          <w:lang w:val="uk-UA"/>
        </w:rPr>
        <w:t>ої</w:t>
      </w:r>
      <w:r w:rsidRPr="00FE20C5">
        <w:rPr>
          <w:b w:val="0"/>
          <w:lang w:val="uk-UA"/>
        </w:rPr>
        <w:t xml:space="preserve"> дотаці</w:t>
      </w:r>
      <w:r>
        <w:rPr>
          <w:b w:val="0"/>
          <w:lang w:val="uk-UA"/>
        </w:rPr>
        <w:t>ї</w:t>
      </w:r>
      <w:r w:rsidRPr="00FE20C5">
        <w:rPr>
          <w:b w:val="0"/>
          <w:lang w:val="uk-UA"/>
        </w:rPr>
        <w:t xml:space="preserve"> 279 домо</w:t>
      </w:r>
      <w:r>
        <w:rPr>
          <w:b w:val="0"/>
          <w:lang w:val="uk-UA"/>
        </w:rPr>
        <w:t>господарствам</w:t>
      </w:r>
      <w:r w:rsidRPr="00FE20C5">
        <w:rPr>
          <w:b w:val="0"/>
          <w:lang w:val="uk-UA"/>
        </w:rPr>
        <w:t xml:space="preserve"> на вирощування 539 </w:t>
      </w:r>
      <w:r>
        <w:rPr>
          <w:b w:val="0"/>
          <w:lang w:val="uk-UA"/>
        </w:rPr>
        <w:t xml:space="preserve">голів </w:t>
      </w:r>
      <w:r w:rsidRPr="00FE20C5">
        <w:rPr>
          <w:b w:val="0"/>
          <w:lang w:val="uk-UA"/>
        </w:rPr>
        <w:t xml:space="preserve">молодняку </w:t>
      </w:r>
      <w:r>
        <w:rPr>
          <w:b w:val="0"/>
          <w:lang w:val="uk-UA"/>
        </w:rPr>
        <w:t>ВРХ</w:t>
      </w:r>
      <w:r w:rsidRPr="00FE20C5">
        <w:rPr>
          <w:b w:val="0"/>
          <w:lang w:val="uk-UA"/>
        </w:rPr>
        <w:t xml:space="preserve"> на суму 175,5 тис. </w:t>
      </w:r>
      <w:r>
        <w:rPr>
          <w:b w:val="0"/>
          <w:lang w:val="uk-UA"/>
        </w:rPr>
        <w:t>г</w:t>
      </w:r>
      <w:r w:rsidRPr="00FE20C5">
        <w:rPr>
          <w:b w:val="0"/>
          <w:lang w:val="uk-UA"/>
        </w:rPr>
        <w:t>рн.</w:t>
      </w:r>
      <w:r>
        <w:rPr>
          <w:b w:val="0"/>
          <w:lang w:val="uk-UA"/>
        </w:rPr>
        <w:t xml:space="preserve"> </w:t>
      </w:r>
      <w:r w:rsidR="00B1298A">
        <w:rPr>
          <w:b w:val="0"/>
          <w:lang w:val="uk-UA"/>
        </w:rPr>
        <w:t xml:space="preserve">                      </w:t>
      </w:r>
      <w:r>
        <w:rPr>
          <w:b w:val="0"/>
          <w:lang w:val="uk-UA"/>
        </w:rPr>
        <w:t>ПСП «Агрофірма При</w:t>
      </w:r>
      <w:r w:rsidRPr="00FE20C5">
        <w:rPr>
          <w:b w:val="0"/>
          <w:lang w:val="uk-UA"/>
        </w:rPr>
        <w:t>в</w:t>
      </w:r>
      <w:r>
        <w:rPr>
          <w:b w:val="0"/>
          <w:lang w:val="uk-UA"/>
        </w:rPr>
        <w:t>ілля</w:t>
      </w:r>
      <w:r w:rsidRPr="00FE20C5">
        <w:rPr>
          <w:b w:val="0"/>
          <w:lang w:val="uk-UA"/>
        </w:rPr>
        <w:t>» та С</w:t>
      </w:r>
      <w:r>
        <w:rPr>
          <w:b w:val="0"/>
          <w:lang w:val="uk-UA"/>
        </w:rPr>
        <w:t>ТОВ</w:t>
      </w:r>
      <w:r w:rsidRPr="00FE20C5">
        <w:rPr>
          <w:b w:val="0"/>
          <w:lang w:val="uk-UA"/>
        </w:rPr>
        <w:t xml:space="preserve"> «Артеміда» </w:t>
      </w:r>
      <w:r>
        <w:rPr>
          <w:b w:val="0"/>
          <w:lang w:val="uk-UA"/>
        </w:rPr>
        <w:t>отримали</w:t>
      </w:r>
      <w:r w:rsidRPr="00FE20C5">
        <w:rPr>
          <w:b w:val="0"/>
          <w:lang w:val="uk-UA"/>
        </w:rPr>
        <w:t xml:space="preserve"> спеціальн</w:t>
      </w:r>
      <w:r>
        <w:rPr>
          <w:b w:val="0"/>
          <w:lang w:val="uk-UA"/>
        </w:rPr>
        <w:t>у</w:t>
      </w:r>
      <w:r w:rsidRPr="00FE20C5">
        <w:rPr>
          <w:b w:val="0"/>
          <w:lang w:val="uk-UA"/>
        </w:rPr>
        <w:t xml:space="preserve"> бюджетн</w:t>
      </w:r>
      <w:r>
        <w:rPr>
          <w:b w:val="0"/>
          <w:lang w:val="uk-UA"/>
        </w:rPr>
        <w:t>у</w:t>
      </w:r>
      <w:r w:rsidRPr="00FE20C5">
        <w:rPr>
          <w:b w:val="0"/>
          <w:lang w:val="uk-UA"/>
        </w:rPr>
        <w:t xml:space="preserve"> дот</w:t>
      </w:r>
      <w:r>
        <w:rPr>
          <w:b w:val="0"/>
          <w:lang w:val="uk-UA"/>
        </w:rPr>
        <w:t>а</w:t>
      </w:r>
      <w:r w:rsidRPr="00FE20C5">
        <w:rPr>
          <w:b w:val="0"/>
          <w:lang w:val="uk-UA"/>
        </w:rPr>
        <w:t>ці</w:t>
      </w:r>
      <w:r>
        <w:rPr>
          <w:b w:val="0"/>
          <w:lang w:val="uk-UA"/>
        </w:rPr>
        <w:t>ю</w:t>
      </w:r>
      <w:r w:rsidR="00DA789D">
        <w:rPr>
          <w:b w:val="0"/>
          <w:lang w:val="uk-UA"/>
        </w:rPr>
        <w:t xml:space="preserve"> н</w:t>
      </w:r>
      <w:r w:rsidRPr="00FE20C5">
        <w:rPr>
          <w:b w:val="0"/>
          <w:lang w:val="uk-UA"/>
        </w:rPr>
        <w:t xml:space="preserve">а </w:t>
      </w:r>
      <w:r>
        <w:rPr>
          <w:b w:val="0"/>
          <w:lang w:val="uk-UA"/>
        </w:rPr>
        <w:t xml:space="preserve">утримання  </w:t>
      </w:r>
      <w:r w:rsidR="00DA789D">
        <w:rPr>
          <w:b w:val="0"/>
          <w:lang w:val="uk-UA"/>
        </w:rPr>
        <w:t>563 голів корів у сумі</w:t>
      </w:r>
      <w:r>
        <w:rPr>
          <w:b w:val="0"/>
          <w:lang w:val="uk-UA"/>
        </w:rPr>
        <w:t xml:space="preserve"> 394 </w:t>
      </w:r>
      <w:r w:rsidRPr="00FE20C5">
        <w:rPr>
          <w:b w:val="0"/>
          <w:lang w:val="uk-UA"/>
        </w:rPr>
        <w:t xml:space="preserve">тис. </w:t>
      </w:r>
      <w:r>
        <w:rPr>
          <w:b w:val="0"/>
          <w:lang w:val="uk-UA"/>
        </w:rPr>
        <w:t>грн.</w:t>
      </w:r>
    </w:p>
    <w:p w:rsidR="00596145" w:rsidRPr="008A5576" w:rsidRDefault="00596145" w:rsidP="005E7FDF">
      <w:pPr>
        <w:pStyle w:val="14pt"/>
        <w:ind w:firstLine="567"/>
        <w:rPr>
          <w:b w:val="0"/>
          <w:lang w:val="uk-UA"/>
        </w:rPr>
      </w:pPr>
      <w:r>
        <w:rPr>
          <w:b w:val="0"/>
          <w:lang w:val="uk-UA"/>
        </w:rPr>
        <w:t>Крім того часткове відшкодування</w:t>
      </w:r>
      <w:r w:rsidRPr="00FE20C5">
        <w:rPr>
          <w:b w:val="0"/>
          <w:lang w:val="uk-UA"/>
        </w:rPr>
        <w:t xml:space="preserve"> вартості придбаної техніки </w:t>
      </w:r>
      <w:r>
        <w:rPr>
          <w:b w:val="0"/>
          <w:lang w:val="uk-UA"/>
        </w:rPr>
        <w:t>вітчизняного</w:t>
      </w:r>
      <w:r w:rsidRPr="00FE20C5">
        <w:rPr>
          <w:b w:val="0"/>
          <w:lang w:val="uk-UA"/>
        </w:rPr>
        <w:t xml:space="preserve"> виробництва </w:t>
      </w:r>
      <w:r>
        <w:rPr>
          <w:b w:val="0"/>
          <w:lang w:val="uk-UA"/>
        </w:rPr>
        <w:t xml:space="preserve">отримали 32 сільгосппідприємства </w:t>
      </w:r>
      <w:r w:rsidRPr="00FE20C5">
        <w:rPr>
          <w:b w:val="0"/>
          <w:lang w:val="uk-UA"/>
        </w:rPr>
        <w:t>на</w:t>
      </w:r>
      <w:r>
        <w:rPr>
          <w:b w:val="0"/>
          <w:lang w:val="uk-UA"/>
        </w:rPr>
        <w:t xml:space="preserve"> суму </w:t>
      </w:r>
      <w:r w:rsidR="00DA789D">
        <w:rPr>
          <w:b w:val="0"/>
          <w:lang w:val="uk-UA"/>
        </w:rPr>
        <w:t xml:space="preserve">                </w:t>
      </w:r>
      <w:r>
        <w:rPr>
          <w:b w:val="0"/>
          <w:lang w:val="uk-UA"/>
        </w:rPr>
        <w:t>4 млн</w:t>
      </w:r>
      <w:r w:rsidRPr="00FE20C5">
        <w:rPr>
          <w:b w:val="0"/>
          <w:lang w:val="uk-UA"/>
        </w:rPr>
        <w:t xml:space="preserve"> </w:t>
      </w:r>
      <w:r>
        <w:rPr>
          <w:b w:val="0"/>
          <w:lang w:val="uk-UA"/>
        </w:rPr>
        <w:t>грн, о</w:t>
      </w:r>
      <w:r w:rsidRPr="00FE20C5">
        <w:rPr>
          <w:b w:val="0"/>
          <w:lang w:val="uk-UA"/>
        </w:rPr>
        <w:t>дн</w:t>
      </w:r>
      <w:r>
        <w:rPr>
          <w:b w:val="0"/>
          <w:lang w:val="uk-UA"/>
        </w:rPr>
        <w:t>е</w:t>
      </w:r>
      <w:r w:rsidRPr="00FE20C5">
        <w:rPr>
          <w:b w:val="0"/>
          <w:lang w:val="uk-UA"/>
        </w:rPr>
        <w:t xml:space="preserve"> господарство </w:t>
      </w:r>
      <w:r>
        <w:rPr>
          <w:b w:val="0"/>
          <w:lang w:val="uk-UA"/>
        </w:rPr>
        <w:t>отримало безвідсотковий кредит</w:t>
      </w:r>
      <w:r w:rsidRPr="00FE20C5">
        <w:rPr>
          <w:b w:val="0"/>
          <w:lang w:val="uk-UA"/>
        </w:rPr>
        <w:t xml:space="preserve"> з фонду підтримки фермерських господарств.</w:t>
      </w:r>
    </w:p>
    <w:p w:rsidR="00596145" w:rsidRPr="00F74355" w:rsidRDefault="00596145" w:rsidP="005E7FDF">
      <w:pPr>
        <w:pStyle w:val="ab"/>
        <w:ind w:firstLine="567"/>
        <w:jc w:val="both"/>
        <w:rPr>
          <w:rFonts w:ascii="Times New Roman" w:hAnsi="Times New Roman"/>
          <w:sz w:val="28"/>
        </w:rPr>
      </w:pPr>
      <w:r w:rsidRPr="001E1B42">
        <w:rPr>
          <w:rFonts w:ascii="Times New Roman" w:hAnsi="Times New Roman"/>
          <w:sz w:val="28"/>
        </w:rPr>
        <w:t>Обсяг реалізованої промислової продукції скла</w:t>
      </w:r>
      <w:r>
        <w:rPr>
          <w:rFonts w:ascii="Times New Roman" w:hAnsi="Times New Roman"/>
          <w:sz w:val="28"/>
        </w:rPr>
        <w:t xml:space="preserve">дає у 2018 році за оперативними даними 52 млн грн, зростання </w:t>
      </w:r>
      <w:r w:rsidRPr="001E1B42">
        <w:rPr>
          <w:rFonts w:ascii="Times New Roman" w:hAnsi="Times New Roman"/>
          <w:sz w:val="28"/>
        </w:rPr>
        <w:t>до рівня 201</w:t>
      </w:r>
      <w:r>
        <w:rPr>
          <w:rFonts w:ascii="Times New Roman" w:hAnsi="Times New Roman"/>
          <w:sz w:val="28"/>
        </w:rPr>
        <w:t>7 року - 41</w:t>
      </w:r>
      <w:r w:rsidRPr="001E1B42">
        <w:rPr>
          <w:rFonts w:ascii="Times New Roman" w:hAnsi="Times New Roman"/>
          <w:sz w:val="28"/>
        </w:rPr>
        <w:t xml:space="preserve"> %. </w:t>
      </w:r>
      <w:r w:rsidRPr="000A3529">
        <w:rPr>
          <w:rFonts w:ascii="Times New Roman" w:hAnsi="Times New Roman"/>
          <w:sz w:val="28"/>
        </w:rPr>
        <w:t xml:space="preserve">В галузі  вироблено </w:t>
      </w:r>
      <w:r>
        <w:rPr>
          <w:rFonts w:ascii="Times New Roman" w:hAnsi="Times New Roman"/>
          <w:sz w:val="28"/>
        </w:rPr>
        <w:t xml:space="preserve"> 36</w:t>
      </w:r>
      <w:r w:rsidRPr="000A3529">
        <w:rPr>
          <w:rFonts w:ascii="Times New Roman" w:hAnsi="Times New Roman"/>
          <w:sz w:val="28"/>
        </w:rPr>
        <w:t xml:space="preserve"> тис. тонн соняшникової олії та </w:t>
      </w:r>
      <w:r>
        <w:rPr>
          <w:rFonts w:ascii="Times New Roman" w:hAnsi="Times New Roman"/>
          <w:sz w:val="28"/>
        </w:rPr>
        <w:t>32</w:t>
      </w:r>
      <w:r w:rsidRPr="000A3529">
        <w:rPr>
          <w:rFonts w:ascii="Times New Roman" w:hAnsi="Times New Roman"/>
          <w:sz w:val="28"/>
        </w:rPr>
        <w:t xml:space="preserve"> тис тонн соняшникового шроту</w:t>
      </w:r>
      <w:r>
        <w:rPr>
          <w:rFonts w:ascii="Times New Roman" w:hAnsi="Times New Roman"/>
          <w:sz w:val="28"/>
        </w:rPr>
        <w:t>, 36 тони хліба та хлібобу</w:t>
      </w:r>
      <w:r w:rsidR="00DA789D">
        <w:rPr>
          <w:rFonts w:ascii="Times New Roman" w:hAnsi="Times New Roman"/>
          <w:sz w:val="28"/>
        </w:rPr>
        <w:t>лочних виробів, а також 61 тонну</w:t>
      </w:r>
      <w:r>
        <w:rPr>
          <w:rFonts w:ascii="Times New Roman" w:hAnsi="Times New Roman"/>
          <w:sz w:val="28"/>
        </w:rPr>
        <w:t xml:space="preserve"> м’</w:t>
      </w:r>
      <w:r w:rsidRPr="000A3529">
        <w:rPr>
          <w:rFonts w:ascii="Times New Roman" w:hAnsi="Times New Roman"/>
          <w:sz w:val="28"/>
        </w:rPr>
        <w:t xml:space="preserve">яса та </w:t>
      </w:r>
      <w:r w:rsidR="00DA789D">
        <w:rPr>
          <w:rFonts w:ascii="Times New Roman" w:hAnsi="Times New Roman"/>
          <w:sz w:val="28"/>
        </w:rPr>
        <w:t xml:space="preserve">           </w:t>
      </w:r>
      <w:r w:rsidRPr="000A3529">
        <w:rPr>
          <w:rFonts w:ascii="Times New Roman" w:hAnsi="Times New Roman"/>
          <w:sz w:val="28"/>
        </w:rPr>
        <w:t xml:space="preserve">30 тонн </w:t>
      </w:r>
      <w:r>
        <w:rPr>
          <w:rFonts w:ascii="Times New Roman" w:hAnsi="Times New Roman"/>
          <w:sz w:val="28"/>
        </w:rPr>
        <w:t>ковбасних виробів.</w:t>
      </w:r>
    </w:p>
    <w:p w:rsidR="00596145" w:rsidRPr="00612B41" w:rsidRDefault="00596145" w:rsidP="005E7FDF">
      <w:pPr>
        <w:ind w:firstLine="567"/>
        <w:jc w:val="both"/>
        <w:rPr>
          <w:sz w:val="28"/>
          <w:szCs w:val="28"/>
        </w:rPr>
      </w:pPr>
      <w:r w:rsidRPr="00612B41">
        <w:rPr>
          <w:sz w:val="28"/>
          <w:szCs w:val="28"/>
        </w:rPr>
        <w:t xml:space="preserve">Зберігається тенденція щодо скорочення чисельності населення. Так у </w:t>
      </w:r>
      <w:r>
        <w:rPr>
          <w:sz w:val="28"/>
          <w:szCs w:val="28"/>
        </w:rPr>
        <w:t xml:space="preserve">    </w:t>
      </w:r>
      <w:r w:rsidRPr="00612B41">
        <w:rPr>
          <w:sz w:val="28"/>
          <w:szCs w:val="28"/>
        </w:rPr>
        <w:t xml:space="preserve">2018 році народилося 128 дітей, померло 377 осіб, природний спад склав </w:t>
      </w:r>
      <w:r w:rsidR="00DA789D">
        <w:rPr>
          <w:sz w:val="28"/>
          <w:szCs w:val="28"/>
        </w:rPr>
        <w:t xml:space="preserve">       </w:t>
      </w:r>
      <w:r w:rsidRPr="00612B41">
        <w:rPr>
          <w:sz w:val="28"/>
          <w:szCs w:val="28"/>
        </w:rPr>
        <w:t>249 осіб. У 2018 році спостерігається як скорочення народжуваності так і смертності. Структура міського і сільського населення</w:t>
      </w:r>
      <w:r w:rsidR="00DA789D">
        <w:rPr>
          <w:sz w:val="28"/>
          <w:szCs w:val="28"/>
        </w:rPr>
        <w:t xml:space="preserve"> </w:t>
      </w:r>
      <w:r w:rsidRPr="00612B41">
        <w:rPr>
          <w:sz w:val="28"/>
          <w:szCs w:val="28"/>
        </w:rPr>
        <w:t>не змінилася.</w:t>
      </w:r>
    </w:p>
    <w:p w:rsidR="00596145" w:rsidRPr="00612B41" w:rsidRDefault="00596145" w:rsidP="005E7FDF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612B41">
        <w:rPr>
          <w:sz w:val="28"/>
          <w:szCs w:val="28"/>
        </w:rPr>
        <w:t>Чисельність економічно активного населення зайнятого економічною діял</w:t>
      </w:r>
      <w:r>
        <w:rPr>
          <w:sz w:val="28"/>
          <w:szCs w:val="28"/>
        </w:rPr>
        <w:t>ьністю, у 2018 році становила 2</w:t>
      </w:r>
      <w:r w:rsidRPr="00612B41">
        <w:rPr>
          <w:sz w:val="28"/>
          <w:szCs w:val="28"/>
        </w:rPr>
        <w:t>9</w:t>
      </w:r>
      <w:r>
        <w:rPr>
          <w:sz w:val="28"/>
          <w:szCs w:val="28"/>
        </w:rPr>
        <w:t xml:space="preserve">29 </w:t>
      </w:r>
      <w:r w:rsidRPr="00612B41">
        <w:rPr>
          <w:sz w:val="28"/>
          <w:szCs w:val="28"/>
        </w:rPr>
        <w:t xml:space="preserve">осіб. </w:t>
      </w:r>
      <w:r>
        <w:rPr>
          <w:sz w:val="28"/>
          <w:szCs w:val="28"/>
        </w:rPr>
        <w:t>П</w:t>
      </w:r>
      <w:r w:rsidRPr="00612B41">
        <w:rPr>
          <w:sz w:val="28"/>
          <w:szCs w:val="28"/>
        </w:rPr>
        <w:t xml:space="preserve">риймались заходи щодо недопущення значного скорочення кількості зайнятого населення за рахунок легалізації зайнятості та створення нових робочих місць. У 2018 році створено 170 нових робочих місць за рахунок </w:t>
      </w:r>
      <w:r>
        <w:rPr>
          <w:sz w:val="28"/>
          <w:szCs w:val="28"/>
        </w:rPr>
        <w:t>формування</w:t>
      </w:r>
      <w:r w:rsidR="00B1298A">
        <w:rPr>
          <w:sz w:val="28"/>
          <w:szCs w:val="28"/>
        </w:rPr>
        <w:t xml:space="preserve"> двох</w:t>
      </w:r>
      <w:r w:rsidRPr="00612B41">
        <w:rPr>
          <w:sz w:val="28"/>
          <w:szCs w:val="28"/>
        </w:rPr>
        <w:t xml:space="preserve"> об’єднаних територіальних громад, розви</w:t>
      </w:r>
      <w:r w:rsidR="00DA789D">
        <w:rPr>
          <w:sz w:val="28"/>
          <w:szCs w:val="28"/>
        </w:rPr>
        <w:t>тку малого підприємництва</w:t>
      </w:r>
      <w:r w:rsidRPr="00612B41">
        <w:rPr>
          <w:sz w:val="28"/>
          <w:szCs w:val="28"/>
        </w:rPr>
        <w:t>.</w:t>
      </w:r>
    </w:p>
    <w:p w:rsidR="00596145" w:rsidRPr="00612B41" w:rsidRDefault="00596145" w:rsidP="005E7FDF">
      <w:pPr>
        <w:ind w:firstLine="567"/>
        <w:jc w:val="both"/>
        <w:rPr>
          <w:sz w:val="28"/>
          <w:szCs w:val="28"/>
        </w:rPr>
      </w:pPr>
      <w:r>
        <w:rPr>
          <w:iCs/>
          <w:sz w:val="28"/>
        </w:rPr>
        <w:t>За інформацією районного центру зайнятості р</w:t>
      </w:r>
      <w:r w:rsidRPr="00612B41">
        <w:rPr>
          <w:sz w:val="28"/>
          <w:szCs w:val="28"/>
        </w:rPr>
        <w:t xml:space="preserve">івень працевлаштування  склав 42,5 % проти 36 % у  2017 році, рівень реєстрованого безробіття - </w:t>
      </w:r>
      <w:r w:rsidR="00DA789D">
        <w:rPr>
          <w:sz w:val="28"/>
          <w:szCs w:val="28"/>
        </w:rPr>
        <w:t xml:space="preserve">             5 % проти 4,9 %</w:t>
      </w:r>
      <w:r w:rsidRPr="00612B41">
        <w:rPr>
          <w:sz w:val="28"/>
          <w:szCs w:val="28"/>
        </w:rPr>
        <w:t>.</w:t>
      </w:r>
    </w:p>
    <w:p w:rsidR="00596145" w:rsidRDefault="00596145" w:rsidP="005E7FDF">
      <w:pPr>
        <w:ind w:firstLine="567"/>
        <w:jc w:val="both"/>
        <w:rPr>
          <w:sz w:val="28"/>
        </w:rPr>
      </w:pPr>
      <w:r w:rsidRPr="00612B41">
        <w:rPr>
          <w:sz w:val="28"/>
          <w:szCs w:val="28"/>
        </w:rPr>
        <w:t>У 2018</w:t>
      </w:r>
      <w:r w:rsidRPr="00612B41">
        <w:rPr>
          <w:sz w:val="28"/>
        </w:rPr>
        <w:t xml:space="preserve"> році працевлаштовані 743 безробітних,</w:t>
      </w:r>
      <w:r>
        <w:rPr>
          <w:sz w:val="28"/>
        </w:rPr>
        <w:t xml:space="preserve"> </w:t>
      </w:r>
      <w:r w:rsidRPr="00612B41">
        <w:rPr>
          <w:sz w:val="28"/>
        </w:rPr>
        <w:t>у тому числі з компенсацією роботодавцю ЄСВ 11 осіб, з компенсацією роботодавцю на оплату праці за працев</w:t>
      </w:r>
      <w:r>
        <w:rPr>
          <w:sz w:val="28"/>
        </w:rPr>
        <w:t>лаштування ВПО – 3 особи, надано одноразову</w:t>
      </w:r>
      <w:r w:rsidRPr="00612B41">
        <w:rPr>
          <w:sz w:val="28"/>
        </w:rPr>
        <w:t xml:space="preserve"> д</w:t>
      </w:r>
      <w:r>
        <w:rPr>
          <w:sz w:val="28"/>
        </w:rPr>
        <w:t>опомогу</w:t>
      </w:r>
      <w:r w:rsidRPr="00612B41">
        <w:rPr>
          <w:sz w:val="28"/>
        </w:rPr>
        <w:t xml:space="preserve"> для зайняття підп</w:t>
      </w:r>
      <w:r>
        <w:rPr>
          <w:sz w:val="28"/>
        </w:rPr>
        <w:t>риємницькою діяльністю – 1 особі</w:t>
      </w:r>
      <w:r w:rsidRPr="00612B41">
        <w:rPr>
          <w:sz w:val="28"/>
        </w:rPr>
        <w:t xml:space="preserve">. </w:t>
      </w:r>
    </w:p>
    <w:p w:rsidR="00596145" w:rsidRDefault="00596145" w:rsidP="005E7FDF">
      <w:pPr>
        <w:ind w:firstLine="567"/>
        <w:jc w:val="both"/>
        <w:rPr>
          <w:sz w:val="28"/>
          <w:szCs w:val="28"/>
        </w:rPr>
      </w:pPr>
      <w:r w:rsidRPr="00F9365F">
        <w:rPr>
          <w:sz w:val="28"/>
          <w:szCs w:val="28"/>
        </w:rPr>
        <w:t>Осно</w:t>
      </w:r>
      <w:r>
        <w:rPr>
          <w:sz w:val="28"/>
          <w:szCs w:val="28"/>
        </w:rPr>
        <w:t>вною складовою доходів населення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є заробітна плата. У 2018 році середньомісячна заробітна плата складає 6955 грн, що більше на 23 % до показника 2017 року. У зв’язку з тим, що район – сільськогосподарський, значною частиною доходів населення є орендна плата за паї. У 2018 році нараховано та виплачено за оренду земельних ділянок 150 млн грн, що більше показника 2017 року на 11 %. У поточному році своєчасно і в повному обсязі виплачуються всі соціальні гарантії населенню та пенсії. Середньомісячна пенсія станом на 01.01.2019 складає 2323 грн, що на 5 % більше від показника на початок 2018 року.</w:t>
      </w:r>
    </w:p>
    <w:p w:rsidR="00596145" w:rsidRDefault="00596145" w:rsidP="005E7F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сьогодні відсутня заборгованість із заробітної плати по економічно активним підприємствам. </w:t>
      </w:r>
    </w:p>
    <w:p w:rsidR="00902AE8" w:rsidRDefault="00902AE8" w:rsidP="005E7FDF">
      <w:pPr>
        <w:ind w:firstLine="567"/>
        <w:jc w:val="both"/>
        <w:rPr>
          <w:sz w:val="28"/>
          <w:szCs w:val="28"/>
        </w:rPr>
      </w:pPr>
      <w:r>
        <w:rPr>
          <w:sz w:val="28"/>
        </w:rPr>
        <w:t>Цілі, завдання та основні напрями  роботи на 2019 рік визначені у Програмі економічного і соціального розвитку Троїцького району, яка розроблена</w:t>
      </w:r>
      <w:r>
        <w:rPr>
          <w:sz w:val="28"/>
          <w:szCs w:val="28"/>
        </w:rPr>
        <w:t xml:space="preserve">  відділом економічного розвитку і торгівлі  райдержадміністрації разом з іншими відділами та управліннями райдержадміністрації, селищною та сільськими радами , підприємствами та установами району  відповідно до Закону України “Про державне прогнозування та розробку програм економічного і соціального розвитку України”</w:t>
      </w:r>
      <w:r>
        <w:rPr>
          <w:sz w:val="28"/>
        </w:rPr>
        <w:t xml:space="preserve"> з урахуванням основних положень </w:t>
      </w:r>
      <w:r>
        <w:rPr>
          <w:sz w:val="28"/>
          <w:szCs w:val="28"/>
        </w:rPr>
        <w:t xml:space="preserve">Державної стратегії регіонального розвитку до 2020 року, Стратегії розвитку Луганської області до 2020 року, Стратегії економічного і соціального розвитку Троїцького району до 2020 року.  </w:t>
      </w:r>
    </w:p>
    <w:p w:rsidR="00902AE8" w:rsidRDefault="00902AE8" w:rsidP="005E7FDF">
      <w:pPr>
        <w:pStyle w:val="ab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Ресурси бюджетів формувалися з урахуванням змін до Податкового та Бюджетного Кодексів, інших законодавчих актів, спрямованих на податкову реформу, введення нових нормативів відрахувань. У 2019 році передбачається зростання доходів до бюджетів усіх рівнів на 4,5 %, у тому числі доходи місцевих бюджетів збільшаться на 9,6 %. </w:t>
      </w:r>
    </w:p>
    <w:p w:rsidR="00902AE8" w:rsidRDefault="00902AE8" w:rsidP="005E7FDF">
      <w:pPr>
        <w:pStyle w:val="ab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Розвиток економіки та соціальної сфери, в першу чергу, визначається обсягом вкладених інвестицій. Велику увагу буде приділено залученню коштів державного фонду регіонального розвитку, інших донорів шляхом участі органів місцевого самоврядування та господарюючих суб'єктів у конкурсах інвестиційних проектів. Капітальні інвестиції, які будуть залучені у господарський комплекс та соціальну сферу зростуть на 5 %.</w:t>
      </w:r>
    </w:p>
    <w:p w:rsidR="00902AE8" w:rsidRDefault="00902AE8" w:rsidP="005E7FDF">
      <w:pPr>
        <w:pStyle w:val="ab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 аграрному секторі виробництво зернових і зернобобових культур збільшиться на 7 % за рахунок підвищення врожайності сільськогосподарських культур шляхом впровадження нових прогресивних технологій і високоврожайних сортів. У тваринництві планується зберегти поголів'я великої худоби. </w:t>
      </w:r>
    </w:p>
    <w:p w:rsidR="00902AE8" w:rsidRDefault="00902AE8" w:rsidP="005E7FDF">
      <w:pPr>
        <w:pStyle w:val="ab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Темп зростання промислового виробництва складе 119 %.  </w:t>
      </w:r>
    </w:p>
    <w:p w:rsidR="00902AE8" w:rsidRDefault="00902AE8" w:rsidP="005E7FDF">
      <w:pPr>
        <w:pStyle w:val="ab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Споживчий ринок району буде насичений як продовольчими так і промисловими товарами. Обсяг роздрібного товарообороту збільшиться на </w:t>
      </w:r>
      <w:r w:rsidR="00B80607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12 %, обсяг платних послуг - на 9 %.</w:t>
      </w:r>
    </w:p>
    <w:p w:rsidR="00902AE8" w:rsidRDefault="00902AE8" w:rsidP="005E7FDF">
      <w:pPr>
        <w:pStyle w:val="ab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Доходи населення зростуть на 10 %, середньомісячна заробітна плата - на       12 %, пенсії - на 2 %. Буде забезпечено введення нових державних мінімальних гарантій по оплаті праці, продовжиться робота з детінізації доходів та зайнятості населення.</w:t>
      </w:r>
    </w:p>
    <w:p w:rsidR="00902AE8" w:rsidRPr="005E7FDF" w:rsidRDefault="00902AE8" w:rsidP="005E7FDF">
      <w:pPr>
        <w:pStyle w:val="ab"/>
        <w:ind w:firstLine="567"/>
        <w:jc w:val="both"/>
        <w:rPr>
          <w:rFonts w:ascii="Times New Roman" w:hAnsi="Times New Roman"/>
          <w:sz w:val="28"/>
        </w:rPr>
      </w:pPr>
      <w:r w:rsidRPr="005E7FDF">
        <w:rPr>
          <w:rFonts w:ascii="Times New Roman" w:hAnsi="Times New Roman"/>
          <w:sz w:val="28"/>
        </w:rPr>
        <w:t>В освіті, культурі та охороні здоров’я зусилля будуть спрямовані на   в</w:t>
      </w:r>
      <w:r w:rsidR="005E7FDF" w:rsidRPr="005E7FDF">
        <w:rPr>
          <w:rFonts w:ascii="Times New Roman" w:hAnsi="Times New Roman"/>
          <w:sz w:val="28"/>
        </w:rPr>
        <w:t>п</w:t>
      </w:r>
      <w:r w:rsidRPr="005E7FDF">
        <w:rPr>
          <w:rFonts w:ascii="Times New Roman" w:hAnsi="Times New Roman"/>
          <w:sz w:val="28"/>
        </w:rPr>
        <w:t>ровадження реформ, укріплення матеріальної бази, покращення якості послуг.</w:t>
      </w:r>
    </w:p>
    <w:p w:rsidR="00902AE8" w:rsidRDefault="00902AE8" w:rsidP="005E7FDF">
      <w:pPr>
        <w:pStyle w:val="ab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Продовжиться робота по створенню умов для повноцінного, всебічного розвитку  та оздоровлення дітей, попередження насильства в сім'ї.</w:t>
      </w:r>
    </w:p>
    <w:p w:rsidR="005E7FDF" w:rsidRDefault="005E7FDF" w:rsidP="005E7FDF">
      <w:pPr>
        <w:ind w:firstLine="567"/>
        <w:jc w:val="both"/>
        <w:rPr>
          <w:sz w:val="28"/>
        </w:rPr>
      </w:pPr>
    </w:p>
    <w:p w:rsidR="005E7FDF" w:rsidRDefault="005E7FDF" w:rsidP="005E7FDF">
      <w:pPr>
        <w:ind w:firstLine="567"/>
        <w:jc w:val="both"/>
        <w:rPr>
          <w:sz w:val="28"/>
        </w:rPr>
      </w:pPr>
    </w:p>
    <w:p w:rsidR="00B1298A" w:rsidRDefault="00B1298A" w:rsidP="005E7FDF">
      <w:pPr>
        <w:jc w:val="both"/>
        <w:rPr>
          <w:sz w:val="28"/>
        </w:rPr>
      </w:pPr>
      <w:r>
        <w:rPr>
          <w:sz w:val="28"/>
        </w:rPr>
        <w:t xml:space="preserve">Начальник відділу </w:t>
      </w:r>
    </w:p>
    <w:p w:rsidR="00B1298A" w:rsidRPr="000A63EC" w:rsidRDefault="00B1298A" w:rsidP="005E7FDF">
      <w:pPr>
        <w:jc w:val="both"/>
        <w:rPr>
          <w:sz w:val="28"/>
        </w:rPr>
      </w:pPr>
      <w:r>
        <w:rPr>
          <w:sz w:val="28"/>
        </w:rPr>
        <w:t>економічного розвитку і торгівлі</w:t>
      </w:r>
      <w:r w:rsidR="005E7FDF">
        <w:rPr>
          <w:sz w:val="28"/>
        </w:rPr>
        <w:t xml:space="preserve">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С. КОЛЄСНИК</w:t>
      </w:r>
    </w:p>
    <w:p w:rsidR="00596145" w:rsidRPr="000A63EC" w:rsidRDefault="00596145" w:rsidP="005E7FDF">
      <w:pPr>
        <w:ind w:left="360" w:firstLine="567"/>
        <w:jc w:val="center"/>
        <w:rPr>
          <w:sz w:val="28"/>
        </w:rPr>
      </w:pPr>
    </w:p>
    <w:p w:rsidR="00596145" w:rsidRDefault="00596145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5E7FDF">
      <w:pPr>
        <w:ind w:firstLine="567"/>
        <w:jc w:val="both"/>
        <w:rPr>
          <w:sz w:val="28"/>
        </w:rPr>
      </w:pPr>
    </w:p>
    <w:p w:rsidR="007116E7" w:rsidRDefault="007116E7" w:rsidP="007116E7">
      <w:pPr>
        <w:jc w:val="center"/>
        <w:rPr>
          <w:b/>
          <w:sz w:val="28"/>
        </w:rPr>
      </w:pPr>
      <w:r>
        <w:rPr>
          <w:b/>
          <w:sz w:val="28"/>
        </w:rPr>
        <w:t>ПОЯСНЮВАЛЬНА</w:t>
      </w:r>
      <w:r>
        <w:rPr>
          <w:b/>
          <w:sz w:val="28"/>
        </w:rPr>
        <w:tab/>
        <w:t>ЗАПИСКА</w:t>
      </w:r>
    </w:p>
    <w:p w:rsidR="007116E7" w:rsidRDefault="007116E7" w:rsidP="007116E7">
      <w:pPr>
        <w:jc w:val="center"/>
        <w:rPr>
          <w:b/>
          <w:sz w:val="28"/>
        </w:rPr>
      </w:pPr>
    </w:p>
    <w:p w:rsidR="007116E7" w:rsidRDefault="007116E7" w:rsidP="007116E7">
      <w:pPr>
        <w:jc w:val="center"/>
      </w:pPr>
      <w:r>
        <w:t>до проекту розпорядження</w:t>
      </w:r>
    </w:p>
    <w:p w:rsidR="007116E7" w:rsidRDefault="007116E7" w:rsidP="007116E7">
      <w:pPr>
        <w:jc w:val="center"/>
      </w:pPr>
      <w:r>
        <w:t xml:space="preserve"> </w:t>
      </w:r>
    </w:p>
    <w:p w:rsidR="007116E7" w:rsidRDefault="007116E7" w:rsidP="007116E7">
      <w:pPr>
        <w:jc w:val="both"/>
      </w:pPr>
      <w:r>
        <w:t xml:space="preserve">«Про підсумки виконання Програми економічного і соціального розвитку Троїцького району за 2018 рік та про Програму економічного і соціального розвитку Троїцького району на     2019 рік» </w:t>
      </w:r>
    </w:p>
    <w:p w:rsidR="007116E7" w:rsidRDefault="007116E7" w:rsidP="007116E7">
      <w:pPr>
        <w:jc w:val="center"/>
      </w:pPr>
    </w:p>
    <w:p w:rsidR="007116E7" w:rsidRDefault="007116E7" w:rsidP="007116E7">
      <w:pPr>
        <w:numPr>
          <w:ilvl w:val="0"/>
          <w:numId w:val="2"/>
        </w:numPr>
        <w:suppressAutoHyphens w:val="0"/>
      </w:pPr>
      <w:r>
        <w:rPr>
          <w:b/>
        </w:rPr>
        <w:t>Обгрунтування необхідності прийняття розпорядження</w:t>
      </w:r>
    </w:p>
    <w:p w:rsidR="007116E7" w:rsidRDefault="007116E7" w:rsidP="007116E7">
      <w:pPr>
        <w:ind w:left="705"/>
      </w:pPr>
      <w:r>
        <w:t xml:space="preserve"> </w:t>
      </w:r>
    </w:p>
    <w:p w:rsidR="007116E7" w:rsidRDefault="007116E7" w:rsidP="007116E7">
      <w:pPr>
        <w:pStyle w:val="aa"/>
        <w:ind w:left="0" w:firstLine="705"/>
        <w:jc w:val="both"/>
      </w:pPr>
      <w:r>
        <w:t>Підведення підсумків виконання Програми економічного і соціального розвитку Троїцького району  дає нам можливість з невеликою долею похибки визначити досягнення та недоліки в роботі господарського комплексу району, також визначити найбільш гострі проблеми, які необхідно вирішити до кінця року. Розпорядженням голови визначаються напрямки в роботі управлінь, відділів РДА , підприємств та установ району по подоланню негативних тенденцій.</w:t>
      </w:r>
    </w:p>
    <w:p w:rsidR="007116E7" w:rsidRDefault="007116E7" w:rsidP="007116E7">
      <w:pPr>
        <w:jc w:val="center"/>
        <w:rPr>
          <w:b/>
        </w:rPr>
      </w:pPr>
    </w:p>
    <w:p w:rsidR="007116E7" w:rsidRDefault="007116E7" w:rsidP="007116E7">
      <w:pPr>
        <w:rPr>
          <w:b/>
        </w:rPr>
      </w:pPr>
      <w:r>
        <w:tab/>
      </w:r>
      <w:r>
        <w:rPr>
          <w:b/>
        </w:rPr>
        <w:t>2. Мета  і  шляхи її досягнення.</w:t>
      </w:r>
    </w:p>
    <w:p w:rsidR="007116E7" w:rsidRDefault="007116E7" w:rsidP="007116E7">
      <w:pPr>
        <w:pStyle w:val="Normal"/>
        <w:spacing w:after="120"/>
        <w:ind w:firstLine="709"/>
        <w:jc w:val="both"/>
        <w:rPr>
          <w:sz w:val="24"/>
        </w:rPr>
      </w:pPr>
      <w:r>
        <w:rPr>
          <w:sz w:val="24"/>
        </w:rPr>
        <w:t>Метою є прискорення вирішення проблем, які стримують соціально-економічний розвиток району.</w:t>
      </w:r>
    </w:p>
    <w:p w:rsidR="007116E7" w:rsidRDefault="007116E7" w:rsidP="007116E7">
      <w:pPr>
        <w:ind w:firstLine="708"/>
        <w:jc w:val="both"/>
      </w:pPr>
    </w:p>
    <w:p w:rsidR="007116E7" w:rsidRDefault="007116E7" w:rsidP="007116E7">
      <w:pPr>
        <w:ind w:firstLine="708"/>
        <w:rPr>
          <w:b/>
        </w:rPr>
      </w:pPr>
      <w:r>
        <w:rPr>
          <w:b/>
        </w:rPr>
        <w:t>3. Правові  аспекти</w:t>
      </w:r>
    </w:p>
    <w:p w:rsidR="007116E7" w:rsidRDefault="007116E7" w:rsidP="007116E7">
      <w:pPr>
        <w:jc w:val="both"/>
      </w:pPr>
      <w:r>
        <w:tab/>
        <w:t>п.2 ч. 1 ст. 13 Закону України “Про місцеві державні адміністрації”</w:t>
      </w:r>
    </w:p>
    <w:p w:rsidR="007116E7" w:rsidRDefault="007116E7" w:rsidP="007116E7">
      <w:pPr>
        <w:jc w:val="both"/>
      </w:pPr>
    </w:p>
    <w:p w:rsidR="007116E7" w:rsidRDefault="007116E7" w:rsidP="007116E7">
      <w:pPr>
        <w:ind w:firstLine="709"/>
        <w:jc w:val="both"/>
      </w:pPr>
      <w:r>
        <w:rPr>
          <w:b/>
        </w:rPr>
        <w:t>4.Фінансово-економічне  обгрунтування</w:t>
      </w:r>
      <w:r>
        <w:t xml:space="preserve"> </w:t>
      </w:r>
    </w:p>
    <w:p w:rsidR="007116E7" w:rsidRDefault="007116E7" w:rsidP="007116E7">
      <w:r>
        <w:tab/>
        <w:t>не потребує</w:t>
      </w:r>
    </w:p>
    <w:p w:rsidR="007116E7" w:rsidRDefault="007116E7" w:rsidP="007116E7"/>
    <w:p w:rsidR="007116E7" w:rsidRDefault="007116E7" w:rsidP="007116E7">
      <w:pPr>
        <w:ind w:firstLine="708"/>
        <w:rPr>
          <w:b/>
        </w:rPr>
      </w:pPr>
      <w:r>
        <w:rPr>
          <w:b/>
        </w:rPr>
        <w:t>5. Позиція заінтересованих органів</w:t>
      </w:r>
    </w:p>
    <w:p w:rsidR="007116E7" w:rsidRDefault="007116E7" w:rsidP="007116E7">
      <w:pPr>
        <w:pStyle w:val="Normal"/>
        <w:spacing w:after="120"/>
        <w:ind w:firstLine="709"/>
        <w:jc w:val="both"/>
        <w:rPr>
          <w:sz w:val="24"/>
        </w:rPr>
      </w:pPr>
      <w:r>
        <w:rPr>
          <w:sz w:val="24"/>
        </w:rPr>
        <w:t xml:space="preserve">Аналіз виконання Програми за 2018 рік та показники Програми на 2019 рік  здійснюється на основі інформацій управлінь та відділів райдержадміністрації, органів місцевого самоврядування, підприємств району. </w:t>
      </w:r>
    </w:p>
    <w:p w:rsidR="007116E7" w:rsidRDefault="007116E7" w:rsidP="007116E7">
      <w:pPr>
        <w:ind w:firstLine="708"/>
        <w:rPr>
          <w:b/>
        </w:rPr>
      </w:pPr>
    </w:p>
    <w:p w:rsidR="007116E7" w:rsidRDefault="007116E7" w:rsidP="007116E7">
      <w:pPr>
        <w:ind w:firstLine="708"/>
        <w:rPr>
          <w:b/>
        </w:rPr>
      </w:pPr>
      <w:r>
        <w:rPr>
          <w:b/>
        </w:rPr>
        <w:t>6.Регіональний аспект</w:t>
      </w:r>
    </w:p>
    <w:p w:rsidR="007116E7" w:rsidRPr="007116E7" w:rsidRDefault="007116E7" w:rsidP="007116E7">
      <w:pPr>
        <w:pStyle w:val="20"/>
        <w:spacing w:line="240" w:lineRule="auto"/>
        <w:ind w:left="0" w:firstLine="709"/>
        <w:jc w:val="both"/>
      </w:pPr>
      <w:r w:rsidRPr="007116E7">
        <w:t xml:space="preserve">Втілення єдиної політики розвитку району, яка вимагає реалізації пріоритетів у економічній та соціальній сферах із запровадженням чіткої взаємодії районної державної адміністрації, її структурних підрозділів з районною радою, виконкомами селищної та сільських рад, підприємствами та організаціями району </w:t>
      </w:r>
    </w:p>
    <w:p w:rsidR="007116E7" w:rsidRDefault="007116E7" w:rsidP="007116E7">
      <w:pPr>
        <w:ind w:firstLine="708"/>
        <w:rPr>
          <w:b/>
        </w:rPr>
      </w:pPr>
      <w:r>
        <w:rPr>
          <w:b/>
        </w:rPr>
        <w:t>7.Громадське обговорення</w:t>
      </w:r>
    </w:p>
    <w:p w:rsidR="007116E7" w:rsidRDefault="007116E7" w:rsidP="007116E7">
      <w:r>
        <w:tab/>
        <w:t xml:space="preserve">Обговорено на Громадській раді при райдержадміністрації </w:t>
      </w:r>
    </w:p>
    <w:p w:rsidR="007116E7" w:rsidRDefault="007116E7" w:rsidP="007116E7"/>
    <w:p w:rsidR="007116E7" w:rsidRDefault="007116E7" w:rsidP="007116E7">
      <w:pPr>
        <w:ind w:firstLine="708"/>
        <w:rPr>
          <w:b/>
        </w:rPr>
      </w:pPr>
      <w:r>
        <w:rPr>
          <w:b/>
        </w:rPr>
        <w:t>8. Прогноз результатів</w:t>
      </w:r>
    </w:p>
    <w:p w:rsidR="007116E7" w:rsidRDefault="007116E7" w:rsidP="007116E7">
      <w:pPr>
        <w:jc w:val="both"/>
      </w:pPr>
      <w:r>
        <w:rPr>
          <w:b/>
        </w:rPr>
        <w:tab/>
      </w:r>
      <w:r>
        <w:t>Реалізація Програми дасть змогу забезпечити розвиток економіки та бізнесу району, підвищення соціальних стандартів і заробітної плати.</w:t>
      </w:r>
    </w:p>
    <w:p w:rsidR="007116E7" w:rsidRDefault="007116E7" w:rsidP="007116E7">
      <w:pPr>
        <w:rPr>
          <w:b/>
        </w:rPr>
      </w:pPr>
    </w:p>
    <w:p w:rsidR="007116E7" w:rsidRDefault="007116E7" w:rsidP="007116E7">
      <w:r>
        <w:t>Начальник відділу</w:t>
      </w:r>
    </w:p>
    <w:p w:rsidR="007116E7" w:rsidRPr="007116E7" w:rsidRDefault="007116E7" w:rsidP="007116E7">
      <w:r>
        <w:t>економічного розвитку і торгівлі</w:t>
      </w:r>
      <w:r>
        <w:tab/>
      </w:r>
      <w:r>
        <w:tab/>
      </w:r>
      <w:r>
        <w:tab/>
      </w:r>
      <w:r>
        <w:tab/>
      </w:r>
      <w:r>
        <w:tab/>
      </w:r>
      <w:r>
        <w:tab/>
        <w:t>С.  КОЛЄСНИК</w:t>
      </w:r>
    </w:p>
    <w:sectPr w:rsidR="007116E7" w:rsidRPr="007116E7" w:rsidSect="005E7FDF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FB2" w:rsidRDefault="00D25FB2">
      <w:r>
        <w:separator/>
      </w:r>
    </w:p>
  </w:endnote>
  <w:endnote w:type="continuationSeparator" w:id="1">
    <w:p w:rsidR="00D25FB2" w:rsidRDefault="00D25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FB2" w:rsidRDefault="00D25FB2">
      <w:r>
        <w:separator/>
      </w:r>
    </w:p>
  </w:footnote>
  <w:footnote w:type="continuationSeparator" w:id="1">
    <w:p w:rsidR="00D25FB2" w:rsidRDefault="00D25F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607" w:rsidRDefault="00B80607" w:rsidP="00210692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80607" w:rsidRDefault="00B80607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607" w:rsidRDefault="00B80607" w:rsidP="00210692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A2D1E">
      <w:rPr>
        <w:rStyle w:val="ad"/>
        <w:noProof/>
      </w:rPr>
      <w:t>6</w:t>
    </w:r>
    <w:r>
      <w:rPr>
        <w:rStyle w:val="ad"/>
      </w:rPr>
      <w:fldChar w:fldCharType="end"/>
    </w:r>
  </w:p>
  <w:p w:rsidR="00B80607" w:rsidRDefault="00B8060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F6B3D07"/>
    <w:multiLevelType w:val="singleLevel"/>
    <w:tmpl w:val="ED3E139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273DD"/>
    <w:rsid w:val="000066F2"/>
    <w:rsid w:val="00207718"/>
    <w:rsid w:val="00210692"/>
    <w:rsid w:val="0047125D"/>
    <w:rsid w:val="004F04F3"/>
    <w:rsid w:val="005864A1"/>
    <w:rsid w:val="00596145"/>
    <w:rsid w:val="005E7FDF"/>
    <w:rsid w:val="006A2D1E"/>
    <w:rsid w:val="00700ED3"/>
    <w:rsid w:val="007116E7"/>
    <w:rsid w:val="00902AE8"/>
    <w:rsid w:val="009273DD"/>
    <w:rsid w:val="00B1298A"/>
    <w:rsid w:val="00B80607"/>
    <w:rsid w:val="00C30907"/>
    <w:rsid w:val="00C9201B"/>
    <w:rsid w:val="00D146A9"/>
    <w:rsid w:val="00D25FB2"/>
    <w:rsid w:val="00DA789D"/>
    <w:rsid w:val="00F2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3">
    <w:name w:val=" Знак Знак"/>
    <w:rPr>
      <w:rFonts w:ascii="Arial" w:hAnsi="Arial" w:cs="Arial"/>
      <w:b/>
      <w:sz w:val="32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Normal (Web)"/>
    <w:basedOn w:val="a"/>
    <w:pPr>
      <w:spacing w:before="280" w:after="280"/>
    </w:pPr>
    <w:rPr>
      <w:lang w:val="ru-RU"/>
    </w:rPr>
  </w:style>
  <w:style w:type="paragraph" w:customStyle="1" w:styleId="ListParagraph">
    <w:name w:val="List Paragraph"/>
    <w:basedOn w:val="a"/>
    <w:pPr>
      <w:ind w:left="720"/>
    </w:pPr>
  </w:style>
  <w:style w:type="paragraph" w:styleId="2">
    <w:name w:val="Body Text 2"/>
    <w:basedOn w:val="a"/>
    <w:rsid w:val="00596145"/>
    <w:pPr>
      <w:spacing w:after="120" w:line="480" w:lineRule="auto"/>
    </w:pPr>
  </w:style>
  <w:style w:type="paragraph" w:styleId="aa">
    <w:name w:val="Body Text Indent"/>
    <w:basedOn w:val="a"/>
    <w:rsid w:val="00596145"/>
    <w:pPr>
      <w:spacing w:after="120"/>
      <w:ind w:left="283"/>
    </w:pPr>
  </w:style>
  <w:style w:type="paragraph" w:styleId="ab">
    <w:name w:val="Plain Text"/>
    <w:basedOn w:val="a"/>
    <w:rsid w:val="00596145"/>
    <w:pPr>
      <w:suppressAutoHyphens w:val="0"/>
    </w:pPr>
    <w:rPr>
      <w:rFonts w:ascii="Courier New" w:hAnsi="Courier New"/>
      <w:sz w:val="20"/>
      <w:szCs w:val="20"/>
      <w:lang w:eastAsia="ru-RU"/>
    </w:rPr>
  </w:style>
  <w:style w:type="paragraph" w:customStyle="1" w:styleId="BodyTextIndent2">
    <w:name w:val="Body Text Indent 2"/>
    <w:basedOn w:val="a"/>
    <w:rsid w:val="00596145"/>
    <w:pPr>
      <w:suppressAutoHyphens w:val="0"/>
      <w:ind w:firstLine="720"/>
      <w:jc w:val="both"/>
    </w:pPr>
    <w:rPr>
      <w:sz w:val="28"/>
      <w:lang w:val="ru-RU" w:eastAsia="ru-RU"/>
    </w:rPr>
  </w:style>
  <w:style w:type="paragraph" w:customStyle="1" w:styleId="14pt">
    <w:name w:val="Обычный + 14 pt"/>
    <w:aliases w:val="полужирный,по ширине,Первая строка:  1,25 см"/>
    <w:basedOn w:val="a"/>
    <w:rsid w:val="00596145"/>
    <w:pPr>
      <w:suppressAutoHyphens w:val="0"/>
      <w:ind w:firstLine="709"/>
      <w:jc w:val="both"/>
    </w:pPr>
    <w:rPr>
      <w:b/>
      <w:sz w:val="28"/>
      <w:szCs w:val="28"/>
      <w:lang w:val="ru-RU" w:eastAsia="ru-RU"/>
    </w:rPr>
  </w:style>
  <w:style w:type="paragraph" w:styleId="ac">
    <w:name w:val="header"/>
    <w:basedOn w:val="a"/>
    <w:rsid w:val="00B80607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B80607"/>
  </w:style>
  <w:style w:type="paragraph" w:styleId="20">
    <w:name w:val="Body Text Indent 2"/>
    <w:basedOn w:val="a"/>
    <w:rsid w:val="007116E7"/>
    <w:pPr>
      <w:spacing w:after="120" w:line="480" w:lineRule="auto"/>
      <w:ind w:left="283"/>
    </w:pPr>
  </w:style>
  <w:style w:type="paragraph" w:customStyle="1" w:styleId="Normal">
    <w:name w:val="Normal"/>
    <w:rsid w:val="007116E7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linux95</dc:creator>
  <cp:lastModifiedBy>ORG-3</cp:lastModifiedBy>
  <cp:revision>2</cp:revision>
  <cp:lastPrinted>2019-02-27T06:41:00Z</cp:lastPrinted>
  <dcterms:created xsi:type="dcterms:W3CDTF">2019-02-27T12:20:00Z</dcterms:created>
  <dcterms:modified xsi:type="dcterms:W3CDTF">2019-02-27T12:20:00Z</dcterms:modified>
</cp:coreProperties>
</file>