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53" w:rsidRDefault="00DC4053" w:rsidP="00D1082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D61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Інформація про роботу головного спеціаліста з питань молоді та спорту </w:t>
      </w:r>
      <w:bookmarkStart w:id="0" w:name="_GoBack"/>
      <w:r w:rsidRPr="001D61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райдержадміністрації</w:t>
      </w:r>
      <w:r w:rsidR="001D6176" w:rsidRPr="001D61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bookmarkEnd w:id="0"/>
      <w:r w:rsidRPr="001D61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2018 році</w:t>
      </w:r>
    </w:p>
    <w:p w:rsidR="00D10822" w:rsidRPr="00D10822" w:rsidRDefault="00D10822" w:rsidP="00D10822">
      <w:pPr>
        <w:pStyle w:val="a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466FA" w:rsidRPr="001D6176" w:rsidRDefault="001466FA" w:rsidP="00D74B9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питань молоді та спорту</w:t>
      </w:r>
      <w:r w:rsidR="00C155C4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у своїй діяльності керується Конституцією України, Законами України, розпорядженнями голови обласної державної адміністрації, наказами управління молоді та спорту, розпорядженнями голови районної державної адміністрації.</w:t>
      </w:r>
    </w:p>
    <w:p w:rsidR="002E615F" w:rsidRPr="001D6176" w:rsidRDefault="009A04C5" w:rsidP="00D74B9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t>Відповідно до рішення</w:t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Троїцької районної ради сьомого скликання від 15 грудня 2015 року № 2/10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було</w:t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програму з реалізації молодіжної політики у Троїцькому районі на 2016 – 2020 роки «Молодь за майбутнє».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>Мета Програми полягає у вдосконаленні систем всебічної підтримки молоді, створенні умов для життєвого самовизначення і самореалізації молоді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її творчого, інтелектуального, морального та фізичного саморозвитку, пропагування політики здорового, безпечно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го та свідомого способу життя, а</w:t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також забезпечення розвитку фізичної культури та спорту в районі.</w:t>
      </w:r>
    </w:p>
    <w:p w:rsidR="002505E2" w:rsidRPr="001D6176" w:rsidRDefault="002E615F" w:rsidP="00F14AE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9A04C5" w:rsidRPr="001D6176">
        <w:rPr>
          <w:rFonts w:ascii="Times New Roman" w:hAnsi="Times New Roman" w:cs="Times New Roman"/>
          <w:sz w:val="28"/>
          <w:szCs w:val="28"/>
          <w:lang w:val="uk-UA"/>
        </w:rPr>
        <w:t>2018 рік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>, згідно плану реалізації програми були проведені наступні заходи: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районний конкурс спортивного танцю «</w:t>
      </w:r>
      <w:proofErr w:type="spellStart"/>
      <w:r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Черлідінг</w:t>
      </w:r>
      <w:proofErr w:type="spellEnd"/>
      <w:r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2018» - використано 1500 тис. грн.;</w:t>
      </w:r>
      <w:r w:rsidR="002505E2"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районний фестиваль «Крок до зірок» - використано 4000 тис. грн.;</w:t>
      </w:r>
      <w:r w:rsidR="002505E2"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районна дитячо-юнацька військово-спортивна патріотична гра «Джура» - використано 2500 тис. грн.;</w:t>
      </w:r>
      <w:r w:rsidR="002505E2"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6176">
        <w:rPr>
          <w:rFonts w:ascii="Times New Roman" w:eastAsia="SimSun" w:hAnsi="Times New Roman" w:cs="Mangal"/>
          <w:kern w:val="2"/>
          <w:sz w:val="28"/>
          <w:szCs w:val="28"/>
          <w:lang w:val="uk-UA" w:eastAsia="hi-IN" w:bidi="hi-IN"/>
        </w:rPr>
        <w:t xml:space="preserve">нагородження </w:t>
      </w:r>
      <w:r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обдарованих дітей – використано 11000 тис. грн.;</w:t>
      </w:r>
      <w:r w:rsidR="002505E2"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районне свято «Казкова країна дитинства» - використано 2000 тис. грн.;</w:t>
      </w:r>
      <w:r w:rsidR="009A04C5"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районний дитячий </w:t>
      </w:r>
      <w:proofErr w:type="spellStart"/>
      <w:r w:rsidR="009A04C5"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дебатний</w:t>
      </w:r>
      <w:proofErr w:type="spellEnd"/>
      <w:r w:rsidR="009A04C5" w:rsidRPr="001D61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турнір – використано 1500 тис. грн.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Всього за програмою «Молодь за майбутнє» </w:t>
      </w:r>
      <w:r w:rsidR="009A04C5" w:rsidRPr="001D6176">
        <w:rPr>
          <w:rFonts w:ascii="Times New Roman" w:hAnsi="Times New Roman" w:cs="Times New Roman"/>
          <w:sz w:val="28"/>
          <w:szCs w:val="28"/>
          <w:lang w:val="uk-UA"/>
        </w:rPr>
        <w:t>було п</w:t>
      </w:r>
      <w:r w:rsidR="00011AC3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роведено 6 заходів на загальну </w:t>
      </w:r>
      <w:r w:rsidR="009A04C5" w:rsidRPr="001D6176">
        <w:rPr>
          <w:rFonts w:ascii="Times New Roman" w:hAnsi="Times New Roman" w:cs="Times New Roman"/>
          <w:sz w:val="28"/>
          <w:szCs w:val="28"/>
          <w:lang w:val="uk-UA"/>
        </w:rPr>
        <w:t>суму 22,5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>00 тис. грн.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 кількістю учасників 410 осіб.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На вказані кошти були придбані цінні подарунки, грамоти та канцелярські товари, необхідні для проведення вказаних заходів. </w:t>
      </w:r>
    </w:p>
    <w:p w:rsidR="002E615F" w:rsidRPr="001D6176" w:rsidRDefault="009A04C5" w:rsidP="00D74B9D">
      <w:pPr>
        <w:tabs>
          <w:tab w:val="left" w:pos="27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голови Троїцької райдержадміністрації від 02.04.2018 № 102 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було 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>створено к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оординаційну раду з питань підготовки та проведення на території району 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Всеукраїнської 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>акції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«Відповідальність починається з мене» 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1D6176">
        <w:rPr>
          <w:rFonts w:ascii="Times New Roman" w:hAnsi="Times New Roman" w:cs="Times New Roman"/>
          <w:sz w:val="28"/>
          <w:szCs w:val="28"/>
          <w:lang w:val="uk-UA"/>
        </w:rPr>
        <w:t xml:space="preserve"> 06.042018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відповідне 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засідання. Відповідно до 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 xml:space="preserve">плану заходів 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>Акції була провед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ена інформаційно-роз’яснювальна та пропагандистська робота;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фізкультурн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о-оздоровчі та спортивні заходи;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>флешмоби</w:t>
      </w:r>
      <w:proofErr w:type="spellEnd"/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та заходи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щодо запоб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ігання шкідливих звичок у дітей;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учнівської молоді до волонтерської діяльності та участі у суспільному житті району, благоустрою шкільної території та території району.</w:t>
      </w:r>
    </w:p>
    <w:p w:rsidR="00F14AE6" w:rsidRPr="001D6176" w:rsidRDefault="009A04C5" w:rsidP="00F14AE6">
      <w:pPr>
        <w:tabs>
          <w:tab w:val="left" w:pos="27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голови Троїцької райдержадміністрації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від 27.03.2018 № 92 було 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створено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районний штаб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Всеукраїнської дитячо-юнацької військово-патріотичної гри «Сокіл» («Джура») та розпорядження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голови Троїцької райдержадміністрації від 04.05.2018 № 151 було 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створено координаційну раду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 питань національно-патріотичного виховання дітей та 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молоді при райдержадміністрації.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07</w:t>
      </w:r>
      <w:r w:rsidR="001D6176">
        <w:rPr>
          <w:rFonts w:ascii="Times New Roman" w:hAnsi="Times New Roman" w:cs="Times New Roman"/>
          <w:sz w:val="28"/>
          <w:szCs w:val="28"/>
          <w:lang w:val="uk-UA"/>
        </w:rPr>
        <w:t>.05.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>8 року було проведено</w:t>
      </w:r>
      <w:r w:rsidR="00090A68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відповідне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засідання, де були розглянуті нагальні питання стосовно національно-патріоти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чного виховання дітей та молоді у районі.</w:t>
      </w:r>
    </w:p>
    <w:p w:rsidR="00DA1FEB" w:rsidRPr="001D6176" w:rsidRDefault="00E84EA8" w:rsidP="00D74B9D">
      <w:pPr>
        <w:tabs>
          <w:tab w:val="left" w:pos="27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Також протягом </w:t>
      </w:r>
      <w:r w:rsidR="00090A68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2018 року 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було проведено 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районні змагання: </w:t>
      </w:r>
      <w:proofErr w:type="spellStart"/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піонербол</w:t>
      </w:r>
      <w:proofErr w:type="spellEnd"/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D6176">
        <w:rPr>
          <w:rFonts w:ascii="Times New Roman" w:hAnsi="Times New Roman" w:cs="Times New Roman"/>
          <w:sz w:val="28"/>
          <w:szCs w:val="28"/>
          <w:lang w:val="uk-UA"/>
        </w:rPr>
        <w:t>серез</w:t>
      </w:r>
      <w:proofErr w:type="spellEnd"/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збірних команд учнів загальноосвітніх шкіл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зимовий чемпіонат з </w:t>
      </w:r>
      <w:proofErr w:type="spellStart"/>
      <w:r w:rsidRPr="001D6176">
        <w:rPr>
          <w:rFonts w:ascii="Times New Roman" w:hAnsi="Times New Roman" w:cs="Times New Roman"/>
          <w:sz w:val="28"/>
          <w:szCs w:val="28"/>
          <w:lang w:val="uk-UA"/>
        </w:rPr>
        <w:t>футзалу</w:t>
      </w:r>
      <w:proofErr w:type="spellEnd"/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серед аматорських команд Троїцького району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>відкрита товариська зустр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>іч з баскетболу серед чоловіків;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відкритий кубок з </w:t>
      </w:r>
      <w:proofErr w:type="spellStart"/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>футзалу</w:t>
      </w:r>
      <w:proofErr w:type="spellEnd"/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серед аматорських команд Троїцького району, присв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 xml:space="preserve">ячений пам’яті В.С. </w:t>
      </w:r>
      <w:proofErr w:type="spellStart"/>
      <w:r w:rsidR="00D10822">
        <w:rPr>
          <w:rFonts w:ascii="Times New Roman" w:hAnsi="Times New Roman" w:cs="Times New Roman"/>
          <w:sz w:val="28"/>
          <w:szCs w:val="28"/>
          <w:lang w:val="uk-UA"/>
        </w:rPr>
        <w:t>Полстянкіна</w:t>
      </w:r>
      <w:proofErr w:type="spellEnd"/>
      <w:r w:rsidR="00D1082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>ідкритий турнір із дзюдо за участю представників м. Сєвєродонецьк, м. Лисичанськ, м. Рубіжне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>урнір з волейболу, присвяч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ений Всесвітньому Дню здоров’я; </w:t>
      </w:r>
      <w:proofErr w:type="spellStart"/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футзал</w:t>
      </w:r>
      <w:proofErr w:type="spellEnd"/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серед збі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рних команд юнаків 10-11 класів;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«Козацький гарт» - Всеукраїнський фізкультурно-о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здоровчий патріотичний комплекс;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>магання, присвячені Дню пам’яті та примирення (міні-футбол, волейбол, пер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етягування авто, шахи та шашки);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>озацькі розваги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, присвячені святкуванню Трійці;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міна літнього 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 xml:space="preserve">спортивного 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бору «Олімпієць» Троїцької ДЮСШ;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>святкування Дня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та спорту;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Всеукраїнський Олімпійський урок та Олімпійський тиждень у за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кладах освіти Троїцького району;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міні-футбол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серед юнаків 7-9 класів та 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волейбол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серед дівчат 7-9 класів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волейбо</w:t>
      </w:r>
      <w:r w:rsidR="00F14AE6" w:rsidRPr="001D617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серед збірних команд хлопців і дівчат 10-11 класів</w:t>
      </w:r>
      <w:r w:rsidR="005402D3" w:rsidRPr="001D617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змагання з силового багатоборства до Дня Збройних Сил України.</w:t>
      </w:r>
    </w:p>
    <w:p w:rsidR="002505E2" w:rsidRPr="001D6176" w:rsidRDefault="005402D3" w:rsidP="00011AC3">
      <w:pPr>
        <w:spacing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t>Було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забезпечено участь представник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ів та команд Троїцького району 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у обласних змаганнях:</w:t>
      </w:r>
      <w:r w:rsidR="00896129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EA8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відкритий турнір з баскетболу серед чоловіків у м. </w:t>
      </w:r>
      <w:proofErr w:type="spellStart"/>
      <w:r w:rsidR="00E84EA8" w:rsidRPr="001D6176">
        <w:rPr>
          <w:rFonts w:ascii="Times New Roman" w:hAnsi="Times New Roman" w:cs="Times New Roman"/>
          <w:sz w:val="28"/>
          <w:szCs w:val="28"/>
          <w:lang w:val="uk-UA"/>
        </w:rPr>
        <w:t>Старобільськ</w:t>
      </w:r>
      <w:proofErr w:type="spellEnd"/>
      <w:r w:rsidR="00E84EA8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, присвячений Дню 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визволення військ з Афганістану;</w:t>
      </w:r>
      <w:r w:rsidR="00E84EA8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чемпіонат Луганської області з боротьби Самбо серед чоловіків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ідкрита першість з Самбо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, присвячена майстру </w:t>
      </w:r>
      <w:proofErr w:type="spellStart"/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спорта</w:t>
      </w:r>
      <w:proofErr w:type="spellEnd"/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СРСР В.Ф. Потапова;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ідкритий кубок Луганської області з міні-футболу, присвячений р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ічниці Перемоги 1939-1945 років;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ідкрита першість Луганської обласної федерації дзюдо з боротьби дзюдо та Чемпіонат Луганської області серед юніорів </w:t>
      </w:r>
      <w:r w:rsidR="00DA1FEB" w:rsidRPr="001D617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-21;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ідкритий турнір Луганського обласного відділення (філії) КФВС МОН України з футболу серед дівчат 2002-2004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р. н., присвячений Дню футболу;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емпіонат Луганської області з баскетбо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лу серед дівчат 2005-2006 р. н.;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емпіонат Луганської області з баскетбо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лу серед юнаків 2005-2006 р. н.;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емпіонат Луганського обласного відділення (філії) КФВС МОН України з волейбол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у  серед юнаків 2001-2002 р. н.;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чемпіонату Луганської області з футболу серед юнаків 2005-2006 р. н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убок </w:t>
      </w:r>
      <w:proofErr w:type="spellStart"/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>Старобільського</w:t>
      </w:r>
      <w:proofErr w:type="spellEnd"/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району з футболу, присв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ячений пам’яті Єгора Дерев’янко;</w:t>
      </w:r>
      <w:r w:rsidR="00DA1FEB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чемпіонат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Луганської області з футболу сер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ед аматорських команд 2018 року;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>ільські сп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ортивні ігри «Луганщина – 2018»;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емпіонат Луганської області з футболу серед юнаків 2004-2005 р. 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н.;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ідкритий чемпіонат Луганської області з дзюдо серед молодших кадетів </w:t>
      </w:r>
      <w:r w:rsidR="002505E2" w:rsidRPr="001D617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17 (2002-2004 р. н.) та відкрита першість ФСО «Спартак» з дзюдо серед юнаків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та дівчат 2005-2007, 2008-2010 </w:t>
      </w:r>
      <w:proofErr w:type="spellStart"/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End"/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.;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>ідкритий чемпіонат Луганськ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ої області з настільного тенісу;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>парта</w:t>
      </w:r>
      <w:r w:rsidR="0043633D" w:rsidRPr="001D6176">
        <w:rPr>
          <w:rFonts w:ascii="Times New Roman" w:hAnsi="Times New Roman" w:cs="Times New Roman"/>
          <w:sz w:val="28"/>
          <w:szCs w:val="28"/>
          <w:lang w:val="uk-UA"/>
        </w:rPr>
        <w:t>кіада працівників освіти;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505E2" w:rsidRPr="001D6176">
        <w:rPr>
          <w:rFonts w:ascii="Times New Roman" w:hAnsi="Times New Roman" w:cs="Times New Roman"/>
          <w:sz w:val="28"/>
          <w:szCs w:val="28"/>
          <w:lang w:val="uk-UA"/>
        </w:rPr>
        <w:t>ідкритий чемпіонат Луганської області з боротьби самбо серед кадетів 2002-2004 р. н. та відкритий чемпіонат міста «Пам'ять» з боротьби самбо серед юнаків та дівчат 2005-2007 р. н. та молодше</w:t>
      </w:r>
      <w:r w:rsidR="00E677F0" w:rsidRPr="001D61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15F" w:rsidRPr="001D6176" w:rsidRDefault="002E615F" w:rsidP="001D6176">
      <w:pPr>
        <w:tabs>
          <w:tab w:val="left" w:pos="27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0822" w:rsidRDefault="002E615F" w:rsidP="001D61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</w:t>
      </w:r>
      <w:r w:rsidR="00D10822">
        <w:rPr>
          <w:rFonts w:ascii="Times New Roman" w:hAnsi="Times New Roman" w:cs="Times New Roman"/>
          <w:sz w:val="28"/>
          <w:szCs w:val="28"/>
          <w:lang w:val="uk-UA"/>
        </w:rPr>
        <w:t>з</w:t>
      </w:r>
    </w:p>
    <w:p w:rsidR="00AA4D5F" w:rsidRPr="001D6176" w:rsidRDefault="00D10822" w:rsidP="001D617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питань молоді та спорту</w:t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1D6176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B9D" w:rsidRPr="001D6176">
        <w:rPr>
          <w:rFonts w:ascii="Times New Roman" w:hAnsi="Times New Roman" w:cs="Times New Roman"/>
          <w:sz w:val="28"/>
          <w:szCs w:val="28"/>
          <w:lang w:val="uk-UA"/>
        </w:rPr>
        <w:t>ЦИМБАЛЮК</w:t>
      </w:r>
      <w:r w:rsidR="002E615F" w:rsidRPr="001D61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A4D5F" w:rsidRPr="001D6176" w:rsidSect="00D108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DA6" w:rsidRDefault="00BA7DA6" w:rsidP="001466FA">
      <w:r>
        <w:separator/>
      </w:r>
    </w:p>
  </w:endnote>
  <w:endnote w:type="continuationSeparator" w:id="0">
    <w:p w:rsidR="00BA7DA6" w:rsidRDefault="00BA7DA6" w:rsidP="0014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DA6" w:rsidRDefault="00BA7DA6" w:rsidP="001466FA">
      <w:r>
        <w:separator/>
      </w:r>
    </w:p>
  </w:footnote>
  <w:footnote w:type="continuationSeparator" w:id="0">
    <w:p w:rsidR="00BA7DA6" w:rsidRDefault="00BA7DA6" w:rsidP="0014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05E7F"/>
    <w:multiLevelType w:val="hybridMultilevel"/>
    <w:tmpl w:val="4984DB8C"/>
    <w:lvl w:ilvl="0" w:tplc="7CAE88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53"/>
    <w:rsid w:val="00011AC3"/>
    <w:rsid w:val="00090A68"/>
    <w:rsid w:val="001466FA"/>
    <w:rsid w:val="001D6176"/>
    <w:rsid w:val="002505E2"/>
    <w:rsid w:val="002E615F"/>
    <w:rsid w:val="00316A39"/>
    <w:rsid w:val="00395383"/>
    <w:rsid w:val="00421353"/>
    <w:rsid w:val="0043633D"/>
    <w:rsid w:val="005402D3"/>
    <w:rsid w:val="00615F95"/>
    <w:rsid w:val="00896129"/>
    <w:rsid w:val="009A04C5"/>
    <w:rsid w:val="009C3F73"/>
    <w:rsid w:val="00A806AE"/>
    <w:rsid w:val="00AA4D5F"/>
    <w:rsid w:val="00BA7DA6"/>
    <w:rsid w:val="00BE58E1"/>
    <w:rsid w:val="00C155C4"/>
    <w:rsid w:val="00D10822"/>
    <w:rsid w:val="00D74B9D"/>
    <w:rsid w:val="00DA1FEB"/>
    <w:rsid w:val="00DC4053"/>
    <w:rsid w:val="00DF79DA"/>
    <w:rsid w:val="00E677F0"/>
    <w:rsid w:val="00E84EA8"/>
    <w:rsid w:val="00F1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5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1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66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6FA"/>
  </w:style>
  <w:style w:type="paragraph" w:styleId="a6">
    <w:name w:val="footer"/>
    <w:basedOn w:val="a"/>
    <w:link w:val="a7"/>
    <w:uiPriority w:val="99"/>
    <w:unhideWhenUsed/>
    <w:rsid w:val="001466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6FA"/>
  </w:style>
  <w:style w:type="paragraph" w:styleId="a8">
    <w:name w:val="Plain Text"/>
    <w:basedOn w:val="a"/>
    <w:link w:val="a9"/>
    <w:uiPriority w:val="99"/>
    <w:unhideWhenUsed/>
    <w:rsid w:val="00DC4053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DC405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5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1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66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66FA"/>
  </w:style>
  <w:style w:type="paragraph" w:styleId="a6">
    <w:name w:val="footer"/>
    <w:basedOn w:val="a"/>
    <w:link w:val="a7"/>
    <w:uiPriority w:val="99"/>
    <w:unhideWhenUsed/>
    <w:rsid w:val="001466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66FA"/>
  </w:style>
  <w:style w:type="paragraph" w:styleId="a8">
    <w:name w:val="Plain Text"/>
    <w:basedOn w:val="a"/>
    <w:link w:val="a9"/>
    <w:uiPriority w:val="99"/>
    <w:unhideWhenUsed/>
    <w:rsid w:val="00DC4053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DC405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2019-01-28T12:51:00Z</dcterms:created>
  <dcterms:modified xsi:type="dcterms:W3CDTF">2019-01-29T08:34:00Z</dcterms:modified>
</cp:coreProperties>
</file>